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64" w:rsidRPr="005D1A64" w:rsidRDefault="005D1A64">
      <w:pPr>
        <w:rPr>
          <w:b/>
        </w:rPr>
      </w:pPr>
      <w:r w:rsidRPr="005D1A64">
        <w:rPr>
          <w:b/>
        </w:rPr>
        <w:t>Pretvīrusu programmu tops</w:t>
      </w:r>
    </w:p>
    <w:p w:rsidR="005D1A64" w:rsidRDefault="005D1A64">
      <w:r>
        <w:t xml:space="preserve">Avots: </w:t>
      </w:r>
      <w:hyperlink r:id="rId4" w:history="1">
        <w:r w:rsidRPr="00210E5B">
          <w:rPr>
            <w:rStyle w:val="Hyperlink"/>
          </w:rPr>
          <w:t>http://www.toptenreviews.com/software/security/best-antivirus-software/</w:t>
        </w:r>
      </w:hyperlink>
      <w: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605"/>
        <w:gridCol w:w="1284"/>
        <w:gridCol w:w="938"/>
        <w:gridCol w:w="938"/>
        <w:gridCol w:w="1138"/>
        <w:gridCol w:w="991"/>
        <w:gridCol w:w="1444"/>
        <w:gridCol w:w="1559"/>
        <w:gridCol w:w="5252"/>
      </w:tblGrid>
      <w:tr w:rsidR="00AE3FF5" w:rsidRPr="00D6637C" w:rsidTr="00D6637C">
        <w:tc>
          <w:tcPr>
            <w:tcW w:w="605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Nr.</w:t>
            </w:r>
          </w:p>
        </w:tc>
        <w:tc>
          <w:tcPr>
            <w:tcW w:w="1284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Nosaukums</w:t>
            </w:r>
          </w:p>
        </w:tc>
        <w:tc>
          <w:tcPr>
            <w:tcW w:w="938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Logo</w:t>
            </w:r>
          </w:p>
        </w:tc>
        <w:tc>
          <w:tcPr>
            <w:tcW w:w="938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Cena</w:t>
            </w:r>
          </w:p>
        </w:tc>
        <w:tc>
          <w:tcPr>
            <w:tcW w:w="1138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Kopējais vērtējums</w:t>
            </w:r>
          </w:p>
        </w:tc>
        <w:tc>
          <w:tcPr>
            <w:tcW w:w="991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Testa rezultāti</w:t>
            </w:r>
          </w:p>
        </w:tc>
        <w:tc>
          <w:tcPr>
            <w:tcW w:w="1444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Skenēšana un atrašana</w:t>
            </w:r>
          </w:p>
        </w:tc>
        <w:tc>
          <w:tcPr>
            <w:tcW w:w="1559" w:type="dxa"/>
          </w:tcPr>
          <w:p w:rsidR="00AE3FF5" w:rsidRPr="00D6637C" w:rsidRDefault="00AE3FF5" w:rsidP="008828A9">
            <w:pPr>
              <w:rPr>
                <w:b/>
              </w:rPr>
            </w:pPr>
            <w:r w:rsidRPr="00D6637C">
              <w:rPr>
                <w:b/>
              </w:rPr>
              <w:t>Privātums un aizsardzība</w:t>
            </w:r>
          </w:p>
        </w:tc>
        <w:tc>
          <w:tcPr>
            <w:tcW w:w="5252" w:type="dxa"/>
          </w:tcPr>
          <w:p w:rsidR="00AE3FF5" w:rsidRPr="00D6637C" w:rsidRDefault="005D1A64" w:rsidP="008828A9">
            <w:pPr>
              <w:rPr>
                <w:b/>
              </w:rPr>
            </w:pPr>
            <w:r w:rsidRPr="00D6637C">
              <w:rPr>
                <w:b/>
              </w:rPr>
              <w:t>Tīmekļa vietne</w:t>
            </w:r>
          </w:p>
        </w:tc>
      </w:tr>
      <w:tr w:rsidR="00AE3FF5" w:rsidTr="00D6637C">
        <w:tc>
          <w:tcPr>
            <w:tcW w:w="605" w:type="dxa"/>
          </w:tcPr>
          <w:p w:rsidR="00AE3FF5" w:rsidRDefault="00AE3FF5" w:rsidP="008828A9">
            <w:pPr>
              <w:jc w:val="right"/>
            </w:pPr>
            <w:r>
              <w:t>1.</w:t>
            </w:r>
          </w:p>
        </w:tc>
        <w:tc>
          <w:tcPr>
            <w:tcW w:w="1284" w:type="dxa"/>
          </w:tcPr>
          <w:p w:rsidR="00AE3FF5" w:rsidRDefault="00AE3FF5" w:rsidP="008828A9">
            <w:proofErr w:type="spellStart"/>
            <w:r>
              <w:t>Bitdefender</w:t>
            </w:r>
            <w:proofErr w:type="spellEnd"/>
          </w:p>
        </w:tc>
        <w:tc>
          <w:tcPr>
            <w:tcW w:w="938" w:type="dxa"/>
          </w:tcPr>
          <w:p w:rsidR="00AE3FF5" w:rsidRDefault="005D1A64" w:rsidP="00AE3FF5">
            <w:pPr>
              <w:jc w:val="center"/>
            </w:pPr>
            <w:r>
              <w:object w:dxaOrig="1740" w:dyaOrig="17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15pt;height:26.5pt" o:ole="">
                  <v:imagedata r:id="rId5" o:title=""/>
                </v:shape>
                <o:OLEObject Type="Embed" ProgID="PBrush" ShapeID="_x0000_i1025" DrawAspect="Content" ObjectID="_1562861889" r:id="rId6"/>
              </w:object>
            </w:r>
          </w:p>
        </w:tc>
        <w:tc>
          <w:tcPr>
            <w:tcW w:w="938" w:type="dxa"/>
          </w:tcPr>
          <w:p w:rsidR="00AE3FF5" w:rsidRDefault="00AE3FF5" w:rsidP="008828A9">
            <w:pPr>
              <w:jc w:val="right"/>
            </w:pPr>
            <w:r>
              <w:t>$59</w:t>
            </w:r>
            <w:r>
              <w:t>,</w:t>
            </w:r>
            <w:r>
              <w:t>99</w:t>
            </w:r>
          </w:p>
        </w:tc>
        <w:tc>
          <w:tcPr>
            <w:tcW w:w="1138" w:type="dxa"/>
          </w:tcPr>
          <w:p w:rsidR="00AE3FF5" w:rsidRDefault="00AE3FF5" w:rsidP="008828A9">
            <w:pPr>
              <w:jc w:val="right"/>
            </w:pPr>
            <w:r>
              <w:t>10,00</w:t>
            </w:r>
          </w:p>
        </w:tc>
        <w:tc>
          <w:tcPr>
            <w:tcW w:w="991" w:type="dxa"/>
          </w:tcPr>
          <w:p w:rsidR="00AE3FF5" w:rsidRDefault="00AE3FF5" w:rsidP="008828A9">
            <w:pPr>
              <w:jc w:val="right"/>
            </w:pPr>
            <w:r>
              <w:t>10,00</w:t>
            </w:r>
          </w:p>
        </w:tc>
        <w:tc>
          <w:tcPr>
            <w:tcW w:w="1444" w:type="dxa"/>
          </w:tcPr>
          <w:p w:rsidR="00AE3FF5" w:rsidRDefault="00AE3FF5" w:rsidP="00AE3FF5">
            <w:pPr>
              <w:jc w:val="right"/>
            </w:pPr>
            <w:r>
              <w:t>10,00</w:t>
            </w:r>
          </w:p>
        </w:tc>
        <w:tc>
          <w:tcPr>
            <w:tcW w:w="1559" w:type="dxa"/>
          </w:tcPr>
          <w:p w:rsidR="00AE3FF5" w:rsidRDefault="00AE3FF5" w:rsidP="00AE3FF5">
            <w:pPr>
              <w:jc w:val="right"/>
            </w:pPr>
            <w:r>
              <w:t>10,00</w:t>
            </w:r>
          </w:p>
        </w:tc>
        <w:tc>
          <w:tcPr>
            <w:tcW w:w="5252" w:type="dxa"/>
          </w:tcPr>
          <w:p w:rsidR="00AE3FF5" w:rsidRDefault="00D6637C" w:rsidP="008828A9">
            <w:r w:rsidRPr="00D6637C">
              <w:t>https://www.bitdefender.com/</w:t>
            </w:r>
          </w:p>
        </w:tc>
      </w:tr>
      <w:tr w:rsidR="00AE3FF5" w:rsidTr="00D6637C">
        <w:tc>
          <w:tcPr>
            <w:tcW w:w="605" w:type="dxa"/>
          </w:tcPr>
          <w:p w:rsidR="00AE3FF5" w:rsidRDefault="00AE3FF5" w:rsidP="008828A9">
            <w:pPr>
              <w:jc w:val="right"/>
            </w:pPr>
            <w:r>
              <w:t>2.</w:t>
            </w:r>
          </w:p>
        </w:tc>
        <w:tc>
          <w:tcPr>
            <w:tcW w:w="1284" w:type="dxa"/>
          </w:tcPr>
          <w:p w:rsidR="00AE3FF5" w:rsidRDefault="00AE3FF5" w:rsidP="008828A9">
            <w:proofErr w:type="spellStart"/>
            <w:r>
              <w:t>Norton</w:t>
            </w:r>
            <w:proofErr w:type="spellEnd"/>
          </w:p>
        </w:tc>
        <w:tc>
          <w:tcPr>
            <w:tcW w:w="938" w:type="dxa"/>
          </w:tcPr>
          <w:p w:rsidR="00AE3FF5" w:rsidRDefault="005D1A64" w:rsidP="00AE3FF5">
            <w:pPr>
              <w:jc w:val="center"/>
            </w:pPr>
            <w:r>
              <w:object w:dxaOrig="1455" w:dyaOrig="1665">
                <v:shape id="_x0000_i1026" type="#_x0000_t75" style="width:27.85pt;height:31.9pt" o:ole="">
                  <v:imagedata r:id="rId7" o:title=""/>
                </v:shape>
                <o:OLEObject Type="Embed" ProgID="PBrush" ShapeID="_x0000_i1026" DrawAspect="Content" ObjectID="_1562861890" r:id="rId8"/>
              </w:object>
            </w:r>
          </w:p>
        </w:tc>
        <w:tc>
          <w:tcPr>
            <w:tcW w:w="938" w:type="dxa"/>
          </w:tcPr>
          <w:p w:rsidR="00AE3FF5" w:rsidRDefault="00AE3FF5" w:rsidP="008828A9">
            <w:pPr>
              <w:jc w:val="right"/>
            </w:pPr>
            <w:r>
              <w:t>$49</w:t>
            </w:r>
            <w:r>
              <w:t>,</w:t>
            </w:r>
            <w:r>
              <w:t>99</w:t>
            </w:r>
          </w:p>
        </w:tc>
        <w:tc>
          <w:tcPr>
            <w:tcW w:w="1138" w:type="dxa"/>
          </w:tcPr>
          <w:p w:rsidR="00AE3FF5" w:rsidRDefault="00AE3FF5" w:rsidP="008828A9">
            <w:pPr>
              <w:jc w:val="right"/>
            </w:pPr>
            <w:r>
              <w:t>9,88</w:t>
            </w:r>
          </w:p>
        </w:tc>
        <w:tc>
          <w:tcPr>
            <w:tcW w:w="991" w:type="dxa"/>
          </w:tcPr>
          <w:p w:rsidR="00AE3FF5" w:rsidRDefault="00AE3FF5" w:rsidP="008828A9">
            <w:pPr>
              <w:jc w:val="right"/>
            </w:pPr>
            <w:r>
              <w:t>9,75</w:t>
            </w:r>
          </w:p>
        </w:tc>
        <w:tc>
          <w:tcPr>
            <w:tcW w:w="1444" w:type="dxa"/>
          </w:tcPr>
          <w:p w:rsidR="00AE3FF5" w:rsidRDefault="00AE3FF5" w:rsidP="00AE3FF5">
            <w:pPr>
              <w:jc w:val="right"/>
            </w:pPr>
            <w:r>
              <w:t>10,00</w:t>
            </w:r>
          </w:p>
        </w:tc>
        <w:tc>
          <w:tcPr>
            <w:tcW w:w="1559" w:type="dxa"/>
          </w:tcPr>
          <w:p w:rsidR="00AE3FF5" w:rsidRDefault="00AE3FF5" w:rsidP="00AE3FF5">
            <w:pPr>
              <w:jc w:val="right"/>
            </w:pPr>
            <w:r>
              <w:t>10,00</w:t>
            </w:r>
          </w:p>
        </w:tc>
        <w:tc>
          <w:tcPr>
            <w:tcW w:w="5252" w:type="dxa"/>
          </w:tcPr>
          <w:p w:rsidR="00AE3FF5" w:rsidRDefault="00D6637C" w:rsidP="008828A9">
            <w:r w:rsidRPr="00D6637C">
              <w:t>https://us.norton.com/antivirus</w:t>
            </w:r>
          </w:p>
        </w:tc>
      </w:tr>
      <w:tr w:rsidR="00AE3FF5" w:rsidTr="00D6637C">
        <w:tc>
          <w:tcPr>
            <w:tcW w:w="605" w:type="dxa"/>
          </w:tcPr>
          <w:p w:rsidR="00AE3FF5" w:rsidRDefault="00AE3FF5" w:rsidP="008828A9">
            <w:pPr>
              <w:jc w:val="right"/>
            </w:pPr>
            <w:r>
              <w:t>3.</w:t>
            </w:r>
          </w:p>
        </w:tc>
        <w:tc>
          <w:tcPr>
            <w:tcW w:w="1284" w:type="dxa"/>
          </w:tcPr>
          <w:p w:rsidR="00AE3FF5" w:rsidRDefault="00AE3FF5" w:rsidP="008828A9">
            <w:proofErr w:type="spellStart"/>
            <w:r>
              <w:t>Kaspersky</w:t>
            </w:r>
            <w:proofErr w:type="spellEnd"/>
            <w:r>
              <w:t xml:space="preserve"> </w:t>
            </w:r>
            <w:proofErr w:type="spellStart"/>
            <w:r>
              <w:t>Lab</w:t>
            </w:r>
            <w:proofErr w:type="spellEnd"/>
          </w:p>
        </w:tc>
        <w:tc>
          <w:tcPr>
            <w:tcW w:w="938" w:type="dxa"/>
          </w:tcPr>
          <w:p w:rsidR="00AE3FF5" w:rsidRDefault="005D1A64" w:rsidP="00AE3FF5">
            <w:pPr>
              <w:jc w:val="center"/>
            </w:pPr>
            <w:r>
              <w:object w:dxaOrig="1725" w:dyaOrig="1710">
                <v:shape id="_x0000_i1027" type="#_x0000_t75" style="width:23.75pt;height:23.1pt" o:ole="">
                  <v:imagedata r:id="rId9" o:title=""/>
                </v:shape>
                <o:OLEObject Type="Embed" ProgID="PBrush" ShapeID="_x0000_i1027" DrawAspect="Content" ObjectID="_1562861891" r:id="rId10"/>
              </w:object>
            </w:r>
          </w:p>
        </w:tc>
        <w:tc>
          <w:tcPr>
            <w:tcW w:w="938" w:type="dxa"/>
          </w:tcPr>
          <w:p w:rsidR="00AE3FF5" w:rsidRDefault="00AE3FF5" w:rsidP="008828A9">
            <w:pPr>
              <w:jc w:val="right"/>
            </w:pPr>
            <w:r>
              <w:t>$49</w:t>
            </w:r>
            <w:r>
              <w:t>,</w:t>
            </w:r>
            <w:r>
              <w:t>99</w:t>
            </w:r>
          </w:p>
        </w:tc>
        <w:tc>
          <w:tcPr>
            <w:tcW w:w="1138" w:type="dxa"/>
          </w:tcPr>
          <w:p w:rsidR="00AE3FF5" w:rsidRDefault="00AE3FF5" w:rsidP="008828A9">
            <w:pPr>
              <w:jc w:val="right"/>
            </w:pPr>
            <w:r>
              <w:t>9,80</w:t>
            </w:r>
          </w:p>
        </w:tc>
        <w:tc>
          <w:tcPr>
            <w:tcW w:w="991" w:type="dxa"/>
          </w:tcPr>
          <w:p w:rsidR="00AE3FF5" w:rsidRDefault="00AE3FF5" w:rsidP="008828A9">
            <w:pPr>
              <w:jc w:val="right"/>
            </w:pPr>
            <w:r>
              <w:t>10,00</w:t>
            </w:r>
          </w:p>
        </w:tc>
        <w:tc>
          <w:tcPr>
            <w:tcW w:w="1444" w:type="dxa"/>
          </w:tcPr>
          <w:p w:rsidR="00AE3FF5" w:rsidRDefault="00AE3FF5" w:rsidP="00AE3FF5">
            <w:pPr>
              <w:jc w:val="right"/>
            </w:pPr>
            <w:r>
              <w:t>9,50</w:t>
            </w:r>
          </w:p>
        </w:tc>
        <w:tc>
          <w:tcPr>
            <w:tcW w:w="1559" w:type="dxa"/>
          </w:tcPr>
          <w:p w:rsidR="00AE3FF5" w:rsidRDefault="00AE3FF5" w:rsidP="00AE3FF5">
            <w:pPr>
              <w:jc w:val="right"/>
            </w:pPr>
            <w:r>
              <w:t>9,75</w:t>
            </w:r>
          </w:p>
        </w:tc>
        <w:tc>
          <w:tcPr>
            <w:tcW w:w="5252" w:type="dxa"/>
          </w:tcPr>
          <w:p w:rsidR="00AE3FF5" w:rsidRDefault="00D6637C" w:rsidP="008828A9">
            <w:r w:rsidRPr="00D6637C">
              <w:t>https://www.kaspersky.com/</w:t>
            </w:r>
          </w:p>
        </w:tc>
      </w:tr>
      <w:tr w:rsidR="00AE3FF5" w:rsidTr="00D6637C">
        <w:tc>
          <w:tcPr>
            <w:tcW w:w="605" w:type="dxa"/>
          </w:tcPr>
          <w:p w:rsidR="00AE3FF5" w:rsidRDefault="00AE3FF5" w:rsidP="008828A9">
            <w:pPr>
              <w:jc w:val="right"/>
            </w:pPr>
            <w:r>
              <w:t>4.</w:t>
            </w:r>
          </w:p>
        </w:tc>
        <w:tc>
          <w:tcPr>
            <w:tcW w:w="1284" w:type="dxa"/>
          </w:tcPr>
          <w:p w:rsidR="00AE3FF5" w:rsidRDefault="00AE3FF5" w:rsidP="008828A9">
            <w:proofErr w:type="spellStart"/>
            <w:r>
              <w:t>Avira</w:t>
            </w:r>
            <w:proofErr w:type="spellEnd"/>
          </w:p>
        </w:tc>
        <w:tc>
          <w:tcPr>
            <w:tcW w:w="938" w:type="dxa"/>
          </w:tcPr>
          <w:p w:rsidR="00AE3FF5" w:rsidRDefault="005D1A64" w:rsidP="00AE3FF5">
            <w:pPr>
              <w:jc w:val="center"/>
            </w:pPr>
            <w:r>
              <w:object w:dxaOrig="1665" w:dyaOrig="1710">
                <v:shape id="_x0000_i1028" type="#_x0000_t75" style="width:27.15pt;height:27.85pt" o:ole="">
                  <v:imagedata r:id="rId11" o:title=""/>
                </v:shape>
                <o:OLEObject Type="Embed" ProgID="PBrush" ShapeID="_x0000_i1028" DrawAspect="Content" ObjectID="_1562861892" r:id="rId12"/>
              </w:object>
            </w:r>
          </w:p>
        </w:tc>
        <w:tc>
          <w:tcPr>
            <w:tcW w:w="938" w:type="dxa"/>
          </w:tcPr>
          <w:p w:rsidR="00AE3FF5" w:rsidRDefault="00AE3FF5" w:rsidP="008828A9">
            <w:pPr>
              <w:jc w:val="right"/>
            </w:pPr>
            <w:r>
              <w:t>$29</w:t>
            </w:r>
            <w:r>
              <w:t>,</w:t>
            </w:r>
            <w:r>
              <w:t>95</w:t>
            </w:r>
          </w:p>
        </w:tc>
        <w:tc>
          <w:tcPr>
            <w:tcW w:w="1138" w:type="dxa"/>
          </w:tcPr>
          <w:p w:rsidR="00AE3FF5" w:rsidRDefault="00AE3FF5" w:rsidP="008828A9">
            <w:pPr>
              <w:jc w:val="right"/>
            </w:pPr>
            <w:r>
              <w:t>9,75</w:t>
            </w:r>
          </w:p>
        </w:tc>
        <w:tc>
          <w:tcPr>
            <w:tcW w:w="991" w:type="dxa"/>
          </w:tcPr>
          <w:p w:rsidR="00AE3FF5" w:rsidRDefault="00AE3FF5" w:rsidP="008828A9">
            <w:pPr>
              <w:jc w:val="right"/>
            </w:pPr>
            <w:r>
              <w:t>10,00</w:t>
            </w:r>
          </w:p>
        </w:tc>
        <w:tc>
          <w:tcPr>
            <w:tcW w:w="1444" w:type="dxa"/>
          </w:tcPr>
          <w:p w:rsidR="00AE3FF5" w:rsidRDefault="00AE3FF5" w:rsidP="00AE3FF5">
            <w:pPr>
              <w:jc w:val="right"/>
            </w:pPr>
            <w:r>
              <w:t>10,00</w:t>
            </w:r>
          </w:p>
        </w:tc>
        <w:tc>
          <w:tcPr>
            <w:tcW w:w="1559" w:type="dxa"/>
          </w:tcPr>
          <w:p w:rsidR="00AE3FF5" w:rsidRDefault="00AE3FF5" w:rsidP="00AE3FF5">
            <w:pPr>
              <w:jc w:val="right"/>
            </w:pPr>
            <w:r>
              <w:t>8,75</w:t>
            </w:r>
          </w:p>
        </w:tc>
        <w:tc>
          <w:tcPr>
            <w:tcW w:w="5252" w:type="dxa"/>
          </w:tcPr>
          <w:p w:rsidR="00AE3FF5" w:rsidRDefault="00D6637C" w:rsidP="008828A9">
            <w:r w:rsidRPr="00D6637C">
              <w:t>https://www.avira.com/</w:t>
            </w:r>
          </w:p>
        </w:tc>
      </w:tr>
      <w:tr w:rsidR="00AE3FF5" w:rsidTr="00D6637C">
        <w:tc>
          <w:tcPr>
            <w:tcW w:w="605" w:type="dxa"/>
          </w:tcPr>
          <w:p w:rsidR="00AE3FF5" w:rsidRDefault="00AE3FF5" w:rsidP="008828A9">
            <w:pPr>
              <w:jc w:val="right"/>
            </w:pPr>
            <w:r>
              <w:t>5.</w:t>
            </w:r>
          </w:p>
        </w:tc>
        <w:tc>
          <w:tcPr>
            <w:tcW w:w="1284" w:type="dxa"/>
          </w:tcPr>
          <w:p w:rsidR="00AE3FF5" w:rsidRDefault="00AE3FF5" w:rsidP="008828A9">
            <w:proofErr w:type="spellStart"/>
            <w:r>
              <w:t>Avast</w:t>
            </w:r>
            <w:proofErr w:type="spellEnd"/>
          </w:p>
        </w:tc>
        <w:tc>
          <w:tcPr>
            <w:tcW w:w="938" w:type="dxa"/>
          </w:tcPr>
          <w:p w:rsidR="00AE3FF5" w:rsidRDefault="005D1A64" w:rsidP="00AE3FF5">
            <w:pPr>
              <w:jc w:val="center"/>
            </w:pPr>
            <w:r>
              <w:object w:dxaOrig="1425" w:dyaOrig="1335">
                <v:shape id="_x0000_i1029" type="#_x0000_t75" style="width:27.15pt;height:25.15pt" o:ole="">
                  <v:imagedata r:id="rId13" o:title=""/>
                </v:shape>
                <o:OLEObject Type="Embed" ProgID="PBrush" ShapeID="_x0000_i1029" DrawAspect="Content" ObjectID="_1562861893" r:id="rId14"/>
              </w:object>
            </w:r>
          </w:p>
        </w:tc>
        <w:tc>
          <w:tcPr>
            <w:tcW w:w="938" w:type="dxa"/>
          </w:tcPr>
          <w:p w:rsidR="00AE3FF5" w:rsidRDefault="00AE3FF5" w:rsidP="008828A9">
            <w:pPr>
              <w:jc w:val="right"/>
            </w:pPr>
            <w:r>
              <w:t>$34</w:t>
            </w:r>
            <w:r>
              <w:t>,</w:t>
            </w:r>
            <w:r>
              <w:t>99</w:t>
            </w:r>
          </w:p>
        </w:tc>
        <w:tc>
          <w:tcPr>
            <w:tcW w:w="1138" w:type="dxa"/>
          </w:tcPr>
          <w:p w:rsidR="00AE3FF5" w:rsidRDefault="00AE3FF5" w:rsidP="008828A9">
            <w:pPr>
              <w:jc w:val="right"/>
            </w:pPr>
            <w:r>
              <w:t>9,68</w:t>
            </w:r>
          </w:p>
        </w:tc>
        <w:tc>
          <w:tcPr>
            <w:tcW w:w="991" w:type="dxa"/>
          </w:tcPr>
          <w:p w:rsidR="00AE3FF5" w:rsidRDefault="00AE3FF5" w:rsidP="008828A9">
            <w:pPr>
              <w:jc w:val="right"/>
            </w:pPr>
            <w:r>
              <w:t>9,75</w:t>
            </w:r>
          </w:p>
        </w:tc>
        <w:tc>
          <w:tcPr>
            <w:tcW w:w="1444" w:type="dxa"/>
          </w:tcPr>
          <w:p w:rsidR="00AE3FF5" w:rsidRDefault="00AE3FF5" w:rsidP="00AE3FF5">
            <w:pPr>
              <w:jc w:val="right"/>
            </w:pPr>
            <w:r>
              <w:t>10,00</w:t>
            </w:r>
          </w:p>
        </w:tc>
        <w:tc>
          <w:tcPr>
            <w:tcW w:w="1559" w:type="dxa"/>
          </w:tcPr>
          <w:p w:rsidR="00AE3FF5" w:rsidRDefault="00AE3FF5" w:rsidP="00AE3FF5">
            <w:pPr>
              <w:jc w:val="right"/>
            </w:pPr>
            <w:r>
              <w:t>9,00</w:t>
            </w:r>
          </w:p>
        </w:tc>
        <w:tc>
          <w:tcPr>
            <w:tcW w:w="5252" w:type="dxa"/>
          </w:tcPr>
          <w:p w:rsidR="00AE3FF5" w:rsidRPr="00D6637C" w:rsidRDefault="00D6637C" w:rsidP="008828A9">
            <w:pPr>
              <w:rPr>
                <w:i/>
              </w:rPr>
            </w:pPr>
            <w:r w:rsidRPr="00D6637C">
              <w:rPr>
                <w:rStyle w:val="HTMLCite"/>
                <w:i w:val="0"/>
              </w:rPr>
              <w:t>https://www.avast.com</w:t>
            </w:r>
          </w:p>
        </w:tc>
      </w:tr>
      <w:tr w:rsidR="00AE3FF5" w:rsidTr="00D6637C">
        <w:tc>
          <w:tcPr>
            <w:tcW w:w="605" w:type="dxa"/>
          </w:tcPr>
          <w:p w:rsidR="00AE3FF5" w:rsidRDefault="00AE3FF5" w:rsidP="008828A9">
            <w:pPr>
              <w:jc w:val="right"/>
            </w:pPr>
            <w:r>
              <w:t>6.</w:t>
            </w:r>
          </w:p>
        </w:tc>
        <w:tc>
          <w:tcPr>
            <w:tcW w:w="1284" w:type="dxa"/>
          </w:tcPr>
          <w:p w:rsidR="00AE3FF5" w:rsidRDefault="00AE3FF5" w:rsidP="008828A9">
            <w:r>
              <w:t>ESET</w:t>
            </w:r>
          </w:p>
        </w:tc>
        <w:tc>
          <w:tcPr>
            <w:tcW w:w="938" w:type="dxa"/>
          </w:tcPr>
          <w:p w:rsidR="00AE3FF5" w:rsidRDefault="005D1A64" w:rsidP="00AE3FF5">
            <w:pPr>
              <w:jc w:val="center"/>
            </w:pPr>
            <w:r>
              <w:object w:dxaOrig="1695" w:dyaOrig="1740">
                <v:shape id="_x0000_i1030" type="#_x0000_t75" style="width:26.5pt;height:27.15pt" o:ole="">
                  <v:imagedata r:id="rId15" o:title=""/>
                </v:shape>
                <o:OLEObject Type="Embed" ProgID="PBrush" ShapeID="_x0000_i1030" DrawAspect="Content" ObjectID="_1562861894" r:id="rId16"/>
              </w:object>
            </w:r>
          </w:p>
        </w:tc>
        <w:tc>
          <w:tcPr>
            <w:tcW w:w="938" w:type="dxa"/>
          </w:tcPr>
          <w:p w:rsidR="00AE3FF5" w:rsidRDefault="00AE3FF5" w:rsidP="008828A9">
            <w:pPr>
              <w:jc w:val="right"/>
            </w:pPr>
            <w:r>
              <w:t>$59</w:t>
            </w:r>
            <w:r>
              <w:t>,</w:t>
            </w:r>
            <w:r>
              <w:t>99</w:t>
            </w:r>
          </w:p>
        </w:tc>
        <w:tc>
          <w:tcPr>
            <w:tcW w:w="1138" w:type="dxa"/>
          </w:tcPr>
          <w:p w:rsidR="00AE3FF5" w:rsidRDefault="00AE3FF5" w:rsidP="008828A9">
            <w:pPr>
              <w:jc w:val="right"/>
            </w:pPr>
            <w:r>
              <w:t>9,45</w:t>
            </w:r>
          </w:p>
        </w:tc>
        <w:tc>
          <w:tcPr>
            <w:tcW w:w="991" w:type="dxa"/>
          </w:tcPr>
          <w:p w:rsidR="00AE3FF5" w:rsidRDefault="00AE3FF5" w:rsidP="008828A9">
            <w:pPr>
              <w:jc w:val="right"/>
            </w:pPr>
            <w:r>
              <w:t>9,50</w:t>
            </w:r>
          </w:p>
        </w:tc>
        <w:tc>
          <w:tcPr>
            <w:tcW w:w="1444" w:type="dxa"/>
          </w:tcPr>
          <w:p w:rsidR="00AE3FF5" w:rsidRDefault="00AE3FF5" w:rsidP="00AE3FF5">
            <w:pPr>
              <w:jc w:val="right"/>
            </w:pPr>
            <w:r>
              <w:t>10,00</w:t>
            </w:r>
          </w:p>
        </w:tc>
        <w:tc>
          <w:tcPr>
            <w:tcW w:w="1559" w:type="dxa"/>
          </w:tcPr>
          <w:p w:rsidR="00AE3FF5" w:rsidRDefault="00AE3FF5" w:rsidP="00AE3FF5">
            <w:pPr>
              <w:jc w:val="right"/>
            </w:pPr>
            <w:r>
              <w:t>8,50</w:t>
            </w:r>
          </w:p>
        </w:tc>
        <w:tc>
          <w:tcPr>
            <w:tcW w:w="5252" w:type="dxa"/>
          </w:tcPr>
          <w:p w:rsidR="00AE3FF5" w:rsidRPr="00D6637C" w:rsidRDefault="00D6637C" w:rsidP="008828A9">
            <w:pPr>
              <w:rPr>
                <w:i/>
              </w:rPr>
            </w:pPr>
            <w:r w:rsidRPr="00D6637C">
              <w:rPr>
                <w:rStyle w:val="HTMLCite"/>
                <w:i w:val="0"/>
              </w:rPr>
              <w:t>https://www.eset.com</w:t>
            </w:r>
          </w:p>
        </w:tc>
      </w:tr>
      <w:tr w:rsidR="00AE3FF5" w:rsidTr="00D6637C">
        <w:tc>
          <w:tcPr>
            <w:tcW w:w="605" w:type="dxa"/>
          </w:tcPr>
          <w:p w:rsidR="00AE3FF5" w:rsidRDefault="00AE3FF5" w:rsidP="008828A9">
            <w:pPr>
              <w:jc w:val="right"/>
            </w:pPr>
            <w:r>
              <w:t>7.</w:t>
            </w:r>
          </w:p>
        </w:tc>
        <w:tc>
          <w:tcPr>
            <w:tcW w:w="1284" w:type="dxa"/>
          </w:tcPr>
          <w:p w:rsidR="00AE3FF5" w:rsidRDefault="00AE3FF5" w:rsidP="008828A9">
            <w:proofErr w:type="spellStart"/>
            <w:r>
              <w:t>Trend</w:t>
            </w:r>
            <w:proofErr w:type="spellEnd"/>
            <w:r>
              <w:t xml:space="preserve"> </w:t>
            </w:r>
            <w:proofErr w:type="spellStart"/>
            <w:r>
              <w:t>Micro</w:t>
            </w:r>
            <w:proofErr w:type="spellEnd"/>
          </w:p>
        </w:tc>
        <w:tc>
          <w:tcPr>
            <w:tcW w:w="938" w:type="dxa"/>
          </w:tcPr>
          <w:p w:rsidR="00AE3FF5" w:rsidRDefault="005D1A64" w:rsidP="00AE3FF5">
            <w:pPr>
              <w:jc w:val="center"/>
            </w:pPr>
            <w:r>
              <w:object w:dxaOrig="1590" w:dyaOrig="1620">
                <v:shape id="_x0000_i1031" type="#_x0000_t75" style="width:28.55pt;height:29.2pt" o:ole="">
                  <v:imagedata r:id="rId17" o:title=""/>
                </v:shape>
                <o:OLEObject Type="Embed" ProgID="PBrush" ShapeID="_x0000_i1031" DrawAspect="Content" ObjectID="_1562861895" r:id="rId18"/>
              </w:object>
            </w:r>
          </w:p>
        </w:tc>
        <w:tc>
          <w:tcPr>
            <w:tcW w:w="938" w:type="dxa"/>
          </w:tcPr>
          <w:p w:rsidR="00AE3FF5" w:rsidRDefault="00AE3FF5" w:rsidP="008828A9">
            <w:pPr>
              <w:jc w:val="right"/>
            </w:pPr>
            <w:r>
              <w:t>$49</w:t>
            </w:r>
            <w:r>
              <w:t>,</w:t>
            </w:r>
            <w:r>
              <w:t>99</w:t>
            </w:r>
          </w:p>
        </w:tc>
        <w:tc>
          <w:tcPr>
            <w:tcW w:w="1138" w:type="dxa"/>
          </w:tcPr>
          <w:p w:rsidR="00AE3FF5" w:rsidRDefault="00AE3FF5" w:rsidP="008828A9">
            <w:pPr>
              <w:jc w:val="right"/>
            </w:pPr>
            <w:r>
              <w:t>9,32</w:t>
            </w:r>
          </w:p>
        </w:tc>
        <w:tc>
          <w:tcPr>
            <w:tcW w:w="991" w:type="dxa"/>
          </w:tcPr>
          <w:p w:rsidR="00AE3FF5" w:rsidRDefault="00AE3FF5" w:rsidP="008828A9">
            <w:pPr>
              <w:jc w:val="right"/>
            </w:pPr>
            <w:r>
              <w:t>9,75</w:t>
            </w:r>
          </w:p>
        </w:tc>
        <w:tc>
          <w:tcPr>
            <w:tcW w:w="1444" w:type="dxa"/>
          </w:tcPr>
          <w:p w:rsidR="00AE3FF5" w:rsidRDefault="00AE3FF5" w:rsidP="00AE3FF5">
            <w:pPr>
              <w:jc w:val="right"/>
            </w:pPr>
            <w:r>
              <w:t>8,50</w:t>
            </w:r>
          </w:p>
        </w:tc>
        <w:tc>
          <w:tcPr>
            <w:tcW w:w="1559" w:type="dxa"/>
          </w:tcPr>
          <w:p w:rsidR="00AE3FF5" w:rsidRDefault="00AE3FF5" w:rsidP="00AE3FF5">
            <w:pPr>
              <w:jc w:val="right"/>
            </w:pPr>
            <w:r>
              <w:t>9,50</w:t>
            </w:r>
          </w:p>
        </w:tc>
        <w:tc>
          <w:tcPr>
            <w:tcW w:w="5252" w:type="dxa"/>
          </w:tcPr>
          <w:p w:rsidR="00AE3FF5" w:rsidRPr="00D6637C" w:rsidRDefault="00D6637C" w:rsidP="008828A9">
            <w:pPr>
              <w:rPr>
                <w:i/>
              </w:rPr>
            </w:pPr>
            <w:r w:rsidRPr="00D6637C">
              <w:rPr>
                <w:rStyle w:val="HTMLCite"/>
                <w:i w:val="0"/>
              </w:rPr>
              <w:t>https://www.trendmicro.com/en_us/forHome/.../antivirus-plus.html</w:t>
            </w:r>
          </w:p>
        </w:tc>
      </w:tr>
      <w:tr w:rsidR="00AE3FF5" w:rsidRPr="00D6637C" w:rsidTr="00D6637C">
        <w:tc>
          <w:tcPr>
            <w:tcW w:w="605" w:type="dxa"/>
          </w:tcPr>
          <w:p w:rsidR="00AE3FF5" w:rsidRPr="00D6637C" w:rsidRDefault="00AE3FF5" w:rsidP="008828A9">
            <w:pPr>
              <w:jc w:val="right"/>
            </w:pPr>
            <w:r w:rsidRPr="00D6637C">
              <w:t>8.</w:t>
            </w:r>
          </w:p>
        </w:tc>
        <w:tc>
          <w:tcPr>
            <w:tcW w:w="1284" w:type="dxa"/>
          </w:tcPr>
          <w:p w:rsidR="00AE3FF5" w:rsidRPr="00D6637C" w:rsidRDefault="00AE3FF5" w:rsidP="008828A9">
            <w:r w:rsidRPr="00D6637C">
              <w:t>F-</w:t>
            </w:r>
            <w:proofErr w:type="spellStart"/>
            <w:r w:rsidRPr="00D6637C">
              <w:t>Secure</w:t>
            </w:r>
            <w:proofErr w:type="spellEnd"/>
          </w:p>
        </w:tc>
        <w:tc>
          <w:tcPr>
            <w:tcW w:w="938" w:type="dxa"/>
          </w:tcPr>
          <w:p w:rsidR="00AE3FF5" w:rsidRPr="00D6637C" w:rsidRDefault="005D1A64" w:rsidP="00AE3FF5">
            <w:pPr>
              <w:jc w:val="center"/>
            </w:pPr>
            <w:r w:rsidRPr="00D6637C">
              <w:object w:dxaOrig="1545" w:dyaOrig="1545">
                <v:shape id="_x0000_i1032" type="#_x0000_t75" style="width:29.2pt;height:29.2pt" o:ole="">
                  <v:imagedata r:id="rId19" o:title=""/>
                </v:shape>
                <o:OLEObject Type="Embed" ProgID="PBrush" ShapeID="_x0000_i1032" DrawAspect="Content" ObjectID="_1562861896" r:id="rId20"/>
              </w:object>
            </w:r>
          </w:p>
        </w:tc>
        <w:tc>
          <w:tcPr>
            <w:tcW w:w="938" w:type="dxa"/>
          </w:tcPr>
          <w:p w:rsidR="00AE3FF5" w:rsidRPr="00D6637C" w:rsidRDefault="00AE3FF5" w:rsidP="008828A9">
            <w:pPr>
              <w:jc w:val="right"/>
            </w:pPr>
            <w:r w:rsidRPr="00D6637C">
              <w:t>$39</w:t>
            </w:r>
            <w:r w:rsidRPr="00D6637C">
              <w:t>,</w:t>
            </w:r>
            <w:r w:rsidRPr="00D6637C">
              <w:t>99</w:t>
            </w:r>
          </w:p>
        </w:tc>
        <w:tc>
          <w:tcPr>
            <w:tcW w:w="1138" w:type="dxa"/>
          </w:tcPr>
          <w:p w:rsidR="00AE3FF5" w:rsidRPr="00D6637C" w:rsidRDefault="00AE3FF5" w:rsidP="008828A9">
            <w:pPr>
              <w:jc w:val="right"/>
            </w:pPr>
            <w:r w:rsidRPr="00D6637C">
              <w:t>9,28</w:t>
            </w:r>
          </w:p>
        </w:tc>
        <w:tc>
          <w:tcPr>
            <w:tcW w:w="991" w:type="dxa"/>
          </w:tcPr>
          <w:p w:rsidR="00AE3FF5" w:rsidRPr="00D6637C" w:rsidRDefault="00AE3FF5" w:rsidP="008828A9">
            <w:pPr>
              <w:jc w:val="right"/>
            </w:pPr>
            <w:r w:rsidRPr="00D6637C">
              <w:t>9,50</w:t>
            </w:r>
          </w:p>
        </w:tc>
        <w:tc>
          <w:tcPr>
            <w:tcW w:w="1444" w:type="dxa"/>
          </w:tcPr>
          <w:p w:rsidR="00AE3FF5" w:rsidRPr="00D6637C" w:rsidRDefault="00AE3FF5" w:rsidP="00AE3FF5">
            <w:pPr>
              <w:jc w:val="right"/>
            </w:pPr>
            <w:r w:rsidRPr="00D6637C">
              <w:t>8,75</w:t>
            </w:r>
          </w:p>
        </w:tc>
        <w:tc>
          <w:tcPr>
            <w:tcW w:w="1559" w:type="dxa"/>
          </w:tcPr>
          <w:p w:rsidR="00AE3FF5" w:rsidRPr="00D6637C" w:rsidRDefault="00AE3FF5" w:rsidP="00AE3FF5">
            <w:pPr>
              <w:jc w:val="right"/>
            </w:pPr>
            <w:r w:rsidRPr="00D6637C">
              <w:t>9,50</w:t>
            </w:r>
          </w:p>
        </w:tc>
        <w:tc>
          <w:tcPr>
            <w:tcW w:w="5252" w:type="dxa"/>
          </w:tcPr>
          <w:p w:rsidR="00AE3FF5" w:rsidRPr="00D6637C" w:rsidRDefault="00D6637C" w:rsidP="008828A9">
            <w:r w:rsidRPr="00D6637C">
              <w:rPr>
                <w:rStyle w:val="HTMLCite"/>
                <w:i w:val="0"/>
              </w:rPr>
              <w:t>https://www.f-secure.com/en_GB/web/home_gb/anti-virus</w:t>
            </w:r>
          </w:p>
        </w:tc>
      </w:tr>
      <w:tr w:rsidR="00AE3FF5" w:rsidRPr="00D6637C" w:rsidTr="00D6637C">
        <w:tc>
          <w:tcPr>
            <w:tcW w:w="605" w:type="dxa"/>
          </w:tcPr>
          <w:p w:rsidR="00AE3FF5" w:rsidRPr="00D6637C" w:rsidRDefault="00AE3FF5" w:rsidP="008828A9">
            <w:pPr>
              <w:jc w:val="right"/>
            </w:pPr>
            <w:r w:rsidRPr="00D6637C">
              <w:t>9.</w:t>
            </w:r>
          </w:p>
        </w:tc>
        <w:tc>
          <w:tcPr>
            <w:tcW w:w="1284" w:type="dxa"/>
          </w:tcPr>
          <w:p w:rsidR="00AE3FF5" w:rsidRPr="00D6637C" w:rsidRDefault="00AE3FF5" w:rsidP="008828A9">
            <w:proofErr w:type="spellStart"/>
            <w:r w:rsidRPr="00D6637C">
              <w:t>McAfee</w:t>
            </w:r>
            <w:proofErr w:type="spellEnd"/>
          </w:p>
        </w:tc>
        <w:tc>
          <w:tcPr>
            <w:tcW w:w="938" w:type="dxa"/>
          </w:tcPr>
          <w:p w:rsidR="00AE3FF5" w:rsidRPr="00D6637C" w:rsidRDefault="005D1A64" w:rsidP="00AE3FF5">
            <w:pPr>
              <w:jc w:val="center"/>
            </w:pPr>
            <w:r w:rsidRPr="00D6637C">
              <w:object w:dxaOrig="1470" w:dyaOrig="1590">
                <v:shape id="_x0000_i1033" type="#_x0000_t75" style="width:30.55pt;height:33.3pt" o:ole="">
                  <v:imagedata r:id="rId21" o:title=""/>
                </v:shape>
                <o:OLEObject Type="Embed" ProgID="PBrush" ShapeID="_x0000_i1033" DrawAspect="Content" ObjectID="_1562861897" r:id="rId22"/>
              </w:object>
            </w:r>
          </w:p>
        </w:tc>
        <w:tc>
          <w:tcPr>
            <w:tcW w:w="938" w:type="dxa"/>
          </w:tcPr>
          <w:p w:rsidR="00AE3FF5" w:rsidRPr="00D6637C" w:rsidRDefault="00AE3FF5" w:rsidP="008828A9">
            <w:pPr>
              <w:jc w:val="right"/>
            </w:pPr>
            <w:r w:rsidRPr="00D6637C">
              <w:t>$59</w:t>
            </w:r>
            <w:r w:rsidRPr="00D6637C">
              <w:t>,</w:t>
            </w:r>
            <w:r w:rsidRPr="00D6637C">
              <w:t>99</w:t>
            </w:r>
          </w:p>
        </w:tc>
        <w:tc>
          <w:tcPr>
            <w:tcW w:w="1138" w:type="dxa"/>
          </w:tcPr>
          <w:p w:rsidR="00AE3FF5" w:rsidRPr="00D6637C" w:rsidRDefault="00AE3FF5" w:rsidP="008828A9">
            <w:pPr>
              <w:jc w:val="right"/>
            </w:pPr>
            <w:r w:rsidRPr="00D6637C">
              <w:t>9,13</w:t>
            </w:r>
          </w:p>
        </w:tc>
        <w:tc>
          <w:tcPr>
            <w:tcW w:w="991" w:type="dxa"/>
          </w:tcPr>
          <w:p w:rsidR="00AE3FF5" w:rsidRPr="00D6637C" w:rsidRDefault="00AE3FF5" w:rsidP="008828A9">
            <w:pPr>
              <w:jc w:val="right"/>
            </w:pPr>
            <w:r w:rsidRPr="00D6637C">
              <w:t>9,00</w:t>
            </w:r>
          </w:p>
        </w:tc>
        <w:tc>
          <w:tcPr>
            <w:tcW w:w="1444" w:type="dxa"/>
          </w:tcPr>
          <w:p w:rsidR="00AE3FF5" w:rsidRPr="00D6637C" w:rsidRDefault="00AE3FF5" w:rsidP="00AE3FF5">
            <w:pPr>
              <w:jc w:val="right"/>
            </w:pPr>
            <w:r w:rsidRPr="00D6637C">
              <w:t>8,75</w:t>
            </w:r>
          </w:p>
        </w:tc>
        <w:tc>
          <w:tcPr>
            <w:tcW w:w="1559" w:type="dxa"/>
          </w:tcPr>
          <w:p w:rsidR="00AE3FF5" w:rsidRPr="00D6637C" w:rsidRDefault="00AE3FF5" w:rsidP="00AE3FF5">
            <w:pPr>
              <w:jc w:val="right"/>
            </w:pPr>
            <w:r w:rsidRPr="00D6637C">
              <w:t>10,00</w:t>
            </w:r>
          </w:p>
        </w:tc>
        <w:tc>
          <w:tcPr>
            <w:tcW w:w="5252" w:type="dxa"/>
          </w:tcPr>
          <w:p w:rsidR="00AE3FF5" w:rsidRPr="00D6637C" w:rsidRDefault="00D6637C" w:rsidP="008828A9">
            <w:pPr>
              <w:rPr>
                <w:i/>
              </w:rPr>
            </w:pPr>
            <w:r w:rsidRPr="00D6637C">
              <w:rPr>
                <w:rStyle w:val="HTMLCite"/>
                <w:i w:val="0"/>
              </w:rPr>
              <w:t>https://www.mcafee.com/</w:t>
            </w:r>
          </w:p>
        </w:tc>
      </w:tr>
      <w:tr w:rsidR="00AE3FF5" w:rsidRPr="00D6637C" w:rsidTr="00D6637C">
        <w:tc>
          <w:tcPr>
            <w:tcW w:w="605" w:type="dxa"/>
          </w:tcPr>
          <w:p w:rsidR="00AE3FF5" w:rsidRPr="00D6637C" w:rsidRDefault="00AE3FF5" w:rsidP="008828A9">
            <w:pPr>
              <w:jc w:val="right"/>
            </w:pPr>
            <w:r w:rsidRPr="00D6637C">
              <w:t>10.</w:t>
            </w:r>
          </w:p>
        </w:tc>
        <w:tc>
          <w:tcPr>
            <w:tcW w:w="1284" w:type="dxa"/>
          </w:tcPr>
          <w:p w:rsidR="00AE3FF5" w:rsidRPr="00D6637C" w:rsidRDefault="00AE3FF5" w:rsidP="008828A9">
            <w:r w:rsidRPr="00D6637C">
              <w:t>VIPRE</w:t>
            </w:r>
          </w:p>
        </w:tc>
        <w:tc>
          <w:tcPr>
            <w:tcW w:w="938" w:type="dxa"/>
          </w:tcPr>
          <w:p w:rsidR="00AE3FF5" w:rsidRPr="00D6637C" w:rsidRDefault="005D1A64" w:rsidP="00AE3FF5">
            <w:pPr>
              <w:jc w:val="center"/>
            </w:pPr>
            <w:r w:rsidRPr="00D6637C">
              <w:object w:dxaOrig="1680" w:dyaOrig="1755">
                <v:shape id="_x0000_i1034" type="#_x0000_t75" style="width:30.55pt;height:31.9pt" o:ole="">
                  <v:imagedata r:id="rId23" o:title=""/>
                </v:shape>
                <o:OLEObject Type="Embed" ProgID="PBrush" ShapeID="_x0000_i1034" DrawAspect="Content" ObjectID="_1562861898" r:id="rId24"/>
              </w:object>
            </w:r>
          </w:p>
        </w:tc>
        <w:tc>
          <w:tcPr>
            <w:tcW w:w="938" w:type="dxa"/>
          </w:tcPr>
          <w:p w:rsidR="00AE3FF5" w:rsidRPr="00D6637C" w:rsidRDefault="00AE3FF5" w:rsidP="008828A9">
            <w:pPr>
              <w:jc w:val="right"/>
            </w:pPr>
            <w:r w:rsidRPr="00D6637C">
              <w:t>$59</w:t>
            </w:r>
            <w:r w:rsidRPr="00D6637C">
              <w:t>,</w:t>
            </w:r>
            <w:r w:rsidRPr="00D6637C">
              <w:t>99</w:t>
            </w:r>
          </w:p>
        </w:tc>
        <w:tc>
          <w:tcPr>
            <w:tcW w:w="1138" w:type="dxa"/>
          </w:tcPr>
          <w:p w:rsidR="00AE3FF5" w:rsidRPr="00D6637C" w:rsidRDefault="00AE3FF5" w:rsidP="008828A9">
            <w:pPr>
              <w:jc w:val="right"/>
            </w:pPr>
            <w:r w:rsidRPr="00D6637C">
              <w:t>8,53</w:t>
            </w:r>
          </w:p>
        </w:tc>
        <w:tc>
          <w:tcPr>
            <w:tcW w:w="991" w:type="dxa"/>
          </w:tcPr>
          <w:p w:rsidR="00AE3FF5" w:rsidRPr="00D6637C" w:rsidRDefault="00AE3FF5" w:rsidP="008828A9">
            <w:pPr>
              <w:jc w:val="right"/>
            </w:pPr>
            <w:r w:rsidRPr="00D6637C">
              <w:t>9,50</w:t>
            </w:r>
          </w:p>
        </w:tc>
        <w:tc>
          <w:tcPr>
            <w:tcW w:w="1444" w:type="dxa"/>
          </w:tcPr>
          <w:p w:rsidR="00AE3FF5" w:rsidRPr="00D6637C" w:rsidRDefault="00AE3FF5" w:rsidP="00AE3FF5">
            <w:pPr>
              <w:jc w:val="right"/>
            </w:pPr>
            <w:r w:rsidRPr="00D6637C">
              <w:t>9,25</w:t>
            </w:r>
          </w:p>
        </w:tc>
        <w:tc>
          <w:tcPr>
            <w:tcW w:w="1559" w:type="dxa"/>
          </w:tcPr>
          <w:p w:rsidR="00AE3FF5" w:rsidRPr="00D6637C" w:rsidRDefault="00AE3FF5" w:rsidP="00AE3FF5">
            <w:pPr>
              <w:jc w:val="right"/>
            </w:pPr>
            <w:r w:rsidRPr="00D6637C">
              <w:t>5,00</w:t>
            </w:r>
          </w:p>
        </w:tc>
        <w:tc>
          <w:tcPr>
            <w:tcW w:w="5252" w:type="dxa"/>
          </w:tcPr>
          <w:p w:rsidR="00AE3FF5" w:rsidRPr="00D6637C" w:rsidRDefault="00D6637C" w:rsidP="008828A9">
            <w:pPr>
              <w:rPr>
                <w:i/>
              </w:rPr>
            </w:pPr>
            <w:r w:rsidRPr="00D6637C">
              <w:rPr>
                <w:rStyle w:val="HTMLCite"/>
                <w:i w:val="0"/>
              </w:rPr>
              <w:t>https://www.vipre.com</w:t>
            </w:r>
          </w:p>
        </w:tc>
      </w:tr>
      <w:tr w:rsidR="005D1A64" w:rsidRPr="00D6637C" w:rsidTr="00D6637C">
        <w:tc>
          <w:tcPr>
            <w:tcW w:w="605" w:type="dxa"/>
          </w:tcPr>
          <w:p w:rsidR="005D1A64" w:rsidRPr="00D6637C" w:rsidRDefault="005D1A64" w:rsidP="008828A9">
            <w:pPr>
              <w:jc w:val="right"/>
            </w:pPr>
            <w:r w:rsidRPr="00D6637C">
              <w:t>11.</w:t>
            </w:r>
          </w:p>
        </w:tc>
        <w:tc>
          <w:tcPr>
            <w:tcW w:w="1284" w:type="dxa"/>
          </w:tcPr>
          <w:p w:rsidR="005D1A64" w:rsidRPr="00D6637C" w:rsidRDefault="005D1A64" w:rsidP="008828A9">
            <w:r w:rsidRPr="00D6637C">
              <w:t>AVG</w:t>
            </w:r>
          </w:p>
        </w:tc>
        <w:tc>
          <w:tcPr>
            <w:tcW w:w="938" w:type="dxa"/>
          </w:tcPr>
          <w:p w:rsidR="005D1A64" w:rsidRPr="00D6637C" w:rsidRDefault="005D1A64" w:rsidP="00AE3FF5">
            <w:pPr>
              <w:jc w:val="center"/>
            </w:pPr>
            <w:r w:rsidRPr="00D6637C">
              <w:object w:dxaOrig="1650" w:dyaOrig="1545">
                <v:shape id="_x0000_i1035" type="#_x0000_t75" style="width:32.6pt;height:30.55pt" o:ole="">
                  <v:imagedata r:id="rId25" o:title=""/>
                </v:shape>
                <o:OLEObject Type="Embed" ProgID="PBrush" ShapeID="_x0000_i1035" DrawAspect="Content" ObjectID="_1562861899" r:id="rId26"/>
              </w:object>
            </w:r>
          </w:p>
        </w:tc>
        <w:tc>
          <w:tcPr>
            <w:tcW w:w="938" w:type="dxa"/>
          </w:tcPr>
          <w:p w:rsidR="005D1A64" w:rsidRPr="00D6637C" w:rsidRDefault="005D1A64" w:rsidP="005D1A64">
            <w:pPr>
              <w:jc w:val="right"/>
            </w:pPr>
            <w:r w:rsidRPr="00D6637C">
              <w:t>$</w:t>
            </w:r>
            <w:r w:rsidRPr="00D6637C">
              <w:t>4</w:t>
            </w:r>
            <w:r w:rsidRPr="00D6637C">
              <w:t>9</w:t>
            </w:r>
            <w:r w:rsidRPr="00D6637C">
              <w:t>,</w:t>
            </w:r>
            <w:r w:rsidRPr="00D6637C">
              <w:t>99</w:t>
            </w:r>
          </w:p>
        </w:tc>
        <w:tc>
          <w:tcPr>
            <w:tcW w:w="1138" w:type="dxa"/>
          </w:tcPr>
          <w:p w:rsidR="005D1A64" w:rsidRPr="00D6637C" w:rsidRDefault="005D1A64" w:rsidP="008828A9">
            <w:pPr>
              <w:jc w:val="right"/>
            </w:pPr>
            <w:r w:rsidRPr="00D6637C">
              <w:t>2,50</w:t>
            </w:r>
          </w:p>
        </w:tc>
        <w:tc>
          <w:tcPr>
            <w:tcW w:w="991" w:type="dxa"/>
          </w:tcPr>
          <w:p w:rsidR="005D1A64" w:rsidRPr="00D6637C" w:rsidRDefault="005D1A64" w:rsidP="008828A9">
            <w:pPr>
              <w:jc w:val="right"/>
            </w:pPr>
            <w:r w:rsidRPr="00D6637C">
              <w:t>5,00</w:t>
            </w:r>
          </w:p>
        </w:tc>
        <w:tc>
          <w:tcPr>
            <w:tcW w:w="1444" w:type="dxa"/>
          </w:tcPr>
          <w:p w:rsidR="005D1A64" w:rsidRPr="00D6637C" w:rsidRDefault="005D1A64" w:rsidP="00AE3FF5">
            <w:pPr>
              <w:jc w:val="right"/>
            </w:pPr>
            <w:r w:rsidRPr="00D6637C">
              <w:t>5,00</w:t>
            </w:r>
          </w:p>
        </w:tc>
        <w:tc>
          <w:tcPr>
            <w:tcW w:w="1559" w:type="dxa"/>
          </w:tcPr>
          <w:p w:rsidR="005D1A64" w:rsidRPr="00D6637C" w:rsidRDefault="005D1A64" w:rsidP="00AE3FF5">
            <w:pPr>
              <w:jc w:val="right"/>
            </w:pPr>
            <w:r w:rsidRPr="00D6637C">
              <w:t>5,00</w:t>
            </w:r>
          </w:p>
        </w:tc>
        <w:tc>
          <w:tcPr>
            <w:tcW w:w="5252" w:type="dxa"/>
          </w:tcPr>
          <w:p w:rsidR="005D1A64" w:rsidRPr="00D6637C" w:rsidRDefault="00D6637C" w:rsidP="008828A9">
            <w:pPr>
              <w:rPr>
                <w:i/>
              </w:rPr>
            </w:pPr>
            <w:r w:rsidRPr="00D6637C">
              <w:rPr>
                <w:rStyle w:val="HTMLCite"/>
                <w:i w:val="0"/>
              </w:rPr>
              <w:t>https://www.avg.com/</w:t>
            </w:r>
          </w:p>
        </w:tc>
      </w:tr>
    </w:tbl>
    <w:p w:rsidR="008828A9" w:rsidRPr="00D6637C" w:rsidRDefault="008828A9" w:rsidP="008828A9"/>
    <w:sectPr w:rsidR="008828A9" w:rsidRPr="00D6637C" w:rsidSect="005D1A64">
      <w:pgSz w:w="16838" w:h="11906" w:orient="landscape"/>
      <w:pgMar w:top="1800" w:right="1440" w:bottom="15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828A9"/>
    <w:rsid w:val="001A7C66"/>
    <w:rsid w:val="003F293F"/>
    <w:rsid w:val="003F4C8C"/>
    <w:rsid w:val="00474304"/>
    <w:rsid w:val="00564B71"/>
    <w:rsid w:val="005D1A64"/>
    <w:rsid w:val="00636276"/>
    <w:rsid w:val="006B2375"/>
    <w:rsid w:val="008828A9"/>
    <w:rsid w:val="009870BE"/>
    <w:rsid w:val="009B1076"/>
    <w:rsid w:val="00A8325C"/>
    <w:rsid w:val="00AE3FF5"/>
    <w:rsid w:val="00C62937"/>
    <w:rsid w:val="00D50AD0"/>
    <w:rsid w:val="00D6637C"/>
    <w:rsid w:val="00E37CA9"/>
    <w:rsid w:val="00F677A7"/>
    <w:rsid w:val="00FB1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2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8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1A64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D663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4" Type="http://schemas.openxmlformats.org/officeDocument/2006/relationships/hyperlink" Target="http://www.toptenreviews.com/software/security/best-antivirus-software/" TargetMode="Externa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2017-07-29T13:00:00Z</dcterms:created>
  <dcterms:modified xsi:type="dcterms:W3CDTF">2017-07-29T16:31:00Z</dcterms:modified>
</cp:coreProperties>
</file>