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7F9" w:rsidRPr="001207F9" w:rsidRDefault="001207F9" w:rsidP="001207F9">
      <w:r w:rsidRPr="001207F9">
        <w:t>KĀPĒC IZGUDROT?</w:t>
      </w:r>
    </w:p>
    <w:p w:rsidR="001207F9" w:rsidRDefault="001207F9" w:rsidP="001207F9">
      <w:pPr>
        <w:rPr>
          <w:rFonts w:eastAsiaTheme="majorEastAsia"/>
        </w:rPr>
      </w:pPr>
      <w:r>
        <w:rPr>
          <w:rFonts w:eastAsiaTheme="majorEastAsia"/>
        </w:rPr>
        <w:t>Daudzi    izg</w:t>
      </w:r>
      <w:r w:rsidR="00455B07">
        <w:rPr>
          <w:rFonts w:eastAsiaTheme="majorEastAsia"/>
        </w:rPr>
        <w:t>udrojumi palīdz mums paveikt da</w:t>
      </w:r>
      <w:r>
        <w:rPr>
          <w:rFonts w:eastAsiaTheme="majorEastAsia"/>
        </w:rPr>
        <w:t xml:space="preserve">bu daudz vieglāk un ātrāk, piemēram, trauku mazgājamā mašīna. Citi, piemēram,    atstarotāji, gādā par cilvēku </w:t>
      </w:r>
    </w:p>
    <w:p w:rsidR="001207F9" w:rsidRDefault="001207F9" w:rsidP="001207F9">
      <w:pPr>
        <w:rPr>
          <w:rFonts w:eastAsiaTheme="majorEastAsia"/>
        </w:rPr>
      </w:pPr>
      <w:r>
        <w:rPr>
          <w:rFonts w:eastAsiaTheme="majorEastAsia"/>
        </w:rPr>
        <w:t xml:space="preserve">drošību, bet daži, piemēram, fotogrāfija, </w:t>
      </w:r>
      <w:r w:rsidR="007A1FA7">
        <w:rPr>
          <w:rFonts w:eastAsiaTheme="majorEastAsia"/>
        </w:rPr>
        <w:t xml:space="preserve">ļauj paveikt daudzus darbus </w:t>
      </w:r>
      <w:proofErr w:type="spellStart"/>
      <w:r w:rsidR="007A1FA7">
        <w:rPr>
          <w:rFonts w:eastAsiaTheme="majorEastAsia"/>
        </w:rPr>
        <w:t>cita</w:t>
      </w:r>
      <w:r>
        <w:rPr>
          <w:rFonts w:eastAsiaTheme="majorEastAsia"/>
        </w:rPr>
        <w:t>di</w:t>
      </w:r>
      <w:proofErr w:type="spellEnd"/>
      <w:r>
        <w:rPr>
          <w:rFonts w:eastAsiaTheme="majorEastAsia"/>
        </w:rPr>
        <w:t xml:space="preserve"> nekā agrāk. Izgudrojumi ir progresa atslēga . Tāpēc pasaule tagad ir tik mūsdienīga.</w:t>
      </w:r>
    </w:p>
    <w:p w:rsidR="001207F9" w:rsidRPr="00206783" w:rsidRDefault="001207F9" w:rsidP="001207F9">
      <w:pPr>
        <w:rPr>
          <w:rFonts w:eastAsiaTheme="majorEastAsia"/>
        </w:rPr>
      </w:pPr>
      <w:r w:rsidRPr="00206783">
        <w:rPr>
          <w:rFonts w:eastAsiaTheme="majorEastAsia"/>
        </w:rPr>
        <w:t>DATORU LAIKMETS</w:t>
      </w:r>
    </w:p>
    <w:p w:rsidR="001207F9" w:rsidRPr="00206783" w:rsidRDefault="001207F9" w:rsidP="001207F9">
      <w:pPr>
        <w:rPr>
          <w:rFonts w:eastAsiaTheme="majorEastAsia"/>
        </w:rPr>
      </w:pPr>
      <w:r w:rsidRPr="00D50502">
        <w:rPr>
          <w:rFonts w:eastAsiaTheme="majorEastAsia"/>
          <w:color w:val="00B050"/>
        </w:rPr>
        <w:t xml:space="preserve">Dators sākumā tika izveidots kā </w:t>
      </w:r>
      <w:r w:rsidRPr="0094671B">
        <w:rPr>
          <w:rFonts w:eastAsiaTheme="majorEastAsia"/>
          <w:color w:val="00B050"/>
          <w:sz w:val="28"/>
        </w:rPr>
        <w:t>mašīna rēķināšanai</w:t>
      </w:r>
      <w:r w:rsidRPr="00D50502">
        <w:rPr>
          <w:rFonts w:eastAsiaTheme="majorEastAsia"/>
          <w:color w:val="00B050"/>
        </w:rPr>
        <w:t xml:space="preserve">. </w:t>
      </w:r>
      <w:r w:rsidRPr="00D50502">
        <w:rPr>
          <w:rFonts w:eastAsiaTheme="majorEastAsia"/>
          <w:i/>
        </w:rPr>
        <w:t xml:space="preserve">Tajā ievadīja skaitļus, mašīna </w:t>
      </w:r>
      <w:r w:rsidRPr="00D50502">
        <w:rPr>
          <w:rFonts w:eastAsiaTheme="majorEastAsia"/>
          <w:i/>
          <w:u w:val="single"/>
        </w:rPr>
        <w:t>veica aprēķinus</w:t>
      </w:r>
      <w:r w:rsidRPr="00D50502">
        <w:rPr>
          <w:rFonts w:eastAsiaTheme="majorEastAsia"/>
          <w:i/>
        </w:rPr>
        <w:t xml:space="preserve"> un ieguva rezultātu.</w:t>
      </w:r>
    </w:p>
    <w:p w:rsidR="001207F9" w:rsidRPr="00D50502" w:rsidRDefault="001207F9" w:rsidP="001207F9">
      <w:pPr>
        <w:rPr>
          <w:rFonts w:ascii="Arial" w:eastAsiaTheme="majorEastAsia" w:hAnsi="Arial" w:cs="Arial"/>
        </w:rPr>
      </w:pPr>
      <w:r w:rsidRPr="00D50502">
        <w:rPr>
          <w:rFonts w:ascii="Arial" w:eastAsiaTheme="majorEastAsia" w:hAnsi="Arial" w:cs="Arial"/>
        </w:rPr>
        <w:t>Kopš 17. gadsimta izgudrotāji centās izgatavot arī sarežģītākas rēķināšanas mašīnas. Nozīmīgākā n</w:t>
      </w:r>
      <w:r w:rsidR="0094671B">
        <w:rPr>
          <w:rFonts w:ascii="Arial" w:eastAsiaTheme="majorEastAsia" w:hAnsi="Arial" w:cs="Arial"/>
        </w:rPr>
        <w:t>o</w:t>
      </w:r>
      <w:r w:rsidRPr="00D50502">
        <w:rPr>
          <w:rFonts w:ascii="Arial" w:eastAsiaTheme="majorEastAsia" w:hAnsi="Arial" w:cs="Arial"/>
        </w:rPr>
        <w:t xml:space="preserve"> tām bija Čārlza </w:t>
      </w:r>
      <w:proofErr w:type="spellStart"/>
      <w:r w:rsidRPr="00D50502">
        <w:rPr>
          <w:rFonts w:ascii="Arial" w:eastAsiaTheme="majorEastAsia" w:hAnsi="Arial" w:cs="Arial"/>
        </w:rPr>
        <w:t>Bebidža</w:t>
      </w:r>
      <w:proofErr w:type="spellEnd"/>
      <w:r w:rsidRPr="00D50502">
        <w:rPr>
          <w:rFonts w:ascii="Arial" w:eastAsiaTheme="majorEastAsia" w:hAnsi="Arial" w:cs="Arial"/>
        </w:rPr>
        <w:t xml:space="preserve"> analītiskā mašīna (19. gs. 40. gados), kuru tā arī neuzbūvēja. Pretstatā skaitīkļiem analītiskā mašīna varēja izpildīt programmu – secīgu darbību virkni.</w:t>
      </w:r>
    </w:p>
    <w:p w:rsidR="001207F9" w:rsidRPr="00206783" w:rsidRDefault="001207F9" w:rsidP="001207F9">
      <w:pPr>
        <w:rPr>
          <w:rFonts w:eastAsiaTheme="majorEastAsia"/>
        </w:rPr>
      </w:pPr>
      <w:r w:rsidRPr="00D50502">
        <w:rPr>
          <w:rFonts w:eastAsiaTheme="majorEastAsia"/>
          <w:color w:val="0070C0"/>
        </w:rPr>
        <w:t xml:space="preserve">Otrā pasaules kara laikā valdībām bija nepieciešams dators, lai uzlauztu slepenos kodus un rēķinātu raķešu trajektorijas. </w:t>
      </w:r>
      <w:r w:rsidRPr="00D50502">
        <w:rPr>
          <w:rFonts w:eastAsiaTheme="majorEastAsia"/>
          <w:color w:val="FF0000"/>
        </w:rPr>
        <w:t>Lai nevajadzētu būvēt mehānisku mašīnu ar zobratiem, izgudrotāji izgatavoja elektrisku mašīnu ar elektronu lampām.</w:t>
      </w:r>
    </w:p>
    <w:p w:rsidR="001207F9" w:rsidRPr="00D50502" w:rsidRDefault="001207F9" w:rsidP="001207F9">
      <w:pPr>
        <w:rPr>
          <w:rFonts w:ascii="Comic Sans MS" w:eastAsiaTheme="majorEastAsia" w:hAnsi="Comic Sans MS"/>
        </w:rPr>
      </w:pPr>
      <w:r w:rsidRPr="00D50502">
        <w:rPr>
          <w:rFonts w:ascii="Comic Sans MS" w:eastAsiaTheme="majorEastAsia" w:hAnsi="Comic Sans MS"/>
        </w:rPr>
        <w:t xml:space="preserve">Datori kļuva daudz mazāki, kad 1958. gadā </w:t>
      </w:r>
      <w:r w:rsidRPr="00D50502">
        <w:rPr>
          <w:rFonts w:ascii="Comic Sans MS" w:eastAsiaTheme="majorEastAsia" w:hAnsi="Comic Sans MS"/>
          <w:b/>
        </w:rPr>
        <w:t xml:space="preserve">Džeks </w:t>
      </w:r>
      <w:proofErr w:type="spellStart"/>
      <w:r w:rsidRPr="00D50502">
        <w:rPr>
          <w:rFonts w:ascii="Comic Sans MS" w:eastAsiaTheme="majorEastAsia" w:hAnsi="Comic Sans MS"/>
          <w:b/>
        </w:rPr>
        <w:t>Kilbijs</w:t>
      </w:r>
      <w:proofErr w:type="spellEnd"/>
      <w:r w:rsidRPr="00D50502">
        <w:rPr>
          <w:rFonts w:ascii="Comic Sans MS" w:eastAsiaTheme="majorEastAsia" w:hAnsi="Comic Sans MS"/>
        </w:rPr>
        <w:t xml:space="preserve"> un </w:t>
      </w:r>
      <w:r w:rsidRPr="00D50502">
        <w:rPr>
          <w:rFonts w:ascii="Comic Sans MS" w:eastAsiaTheme="majorEastAsia" w:hAnsi="Comic Sans MS"/>
          <w:b/>
        </w:rPr>
        <w:t xml:space="preserve">Roberts </w:t>
      </w:r>
      <w:proofErr w:type="spellStart"/>
      <w:r w:rsidRPr="00D50502">
        <w:rPr>
          <w:rFonts w:ascii="Comic Sans MS" w:eastAsiaTheme="majorEastAsia" w:hAnsi="Comic Sans MS"/>
          <w:b/>
        </w:rPr>
        <w:t>Noiss</w:t>
      </w:r>
      <w:proofErr w:type="spellEnd"/>
      <w:r w:rsidRPr="00D50502">
        <w:rPr>
          <w:rFonts w:ascii="Comic Sans MS" w:eastAsiaTheme="majorEastAsia" w:hAnsi="Comic Sans MS"/>
        </w:rPr>
        <w:t xml:space="preserve"> izgudroja mikroshēmu.</w:t>
      </w:r>
    </w:p>
    <w:p w:rsidR="001207F9" w:rsidRPr="00206783" w:rsidRDefault="001207F9" w:rsidP="001207F9">
      <w:pPr>
        <w:rPr>
          <w:rFonts w:eastAsiaTheme="majorEastAsia"/>
        </w:rPr>
      </w:pPr>
      <w:r w:rsidRPr="00206783">
        <w:rPr>
          <w:rFonts w:eastAsiaTheme="majorEastAsia"/>
        </w:rPr>
        <w:t xml:space="preserve">Pakāpeniski datori kļuva pietiekami </w:t>
      </w:r>
      <w:r w:rsidRPr="00D50502">
        <w:rPr>
          <w:rFonts w:eastAsiaTheme="majorEastAsia"/>
          <w:i/>
          <w:u w:val="single"/>
        </w:rPr>
        <w:t>mazi un lēti</w:t>
      </w:r>
      <w:r w:rsidRPr="00206783">
        <w:rPr>
          <w:rFonts w:eastAsiaTheme="majorEastAsia"/>
        </w:rPr>
        <w:t>, lai tos varētu izmantot iestādēs un mājās. Pirmais mājas dators tika izgatavots 1975. gadā.</w:t>
      </w:r>
    </w:p>
    <w:p w:rsidR="001207F9" w:rsidRPr="00206783" w:rsidRDefault="001207F9" w:rsidP="001207F9">
      <w:pPr>
        <w:rPr>
          <w:rFonts w:eastAsiaTheme="majorEastAsia"/>
        </w:rPr>
      </w:pPr>
      <w:r w:rsidRPr="00206783">
        <w:rPr>
          <w:rFonts w:eastAsiaTheme="majorEastAsia"/>
        </w:rPr>
        <w:t>SAKARI GADU GAITĀ</w:t>
      </w:r>
    </w:p>
    <w:tbl>
      <w:tblPr>
        <w:tblStyle w:val="TableGrid"/>
        <w:tblW w:w="0" w:type="auto"/>
        <w:tblLook w:val="04A0" w:firstRow="1" w:lastRow="0" w:firstColumn="1" w:lastColumn="0" w:noHBand="0" w:noVBand="1"/>
      </w:tblPr>
      <w:tblGrid>
        <w:gridCol w:w="1761"/>
        <w:gridCol w:w="7293"/>
      </w:tblGrid>
      <w:tr w:rsidR="001207F9" w:rsidRPr="00206783" w:rsidTr="00CA0946">
        <w:tc>
          <w:tcPr>
            <w:tcW w:w="1809" w:type="dxa"/>
          </w:tcPr>
          <w:p w:rsidR="001207F9" w:rsidRPr="00206783" w:rsidRDefault="001207F9" w:rsidP="00CA0946">
            <w:pPr>
              <w:rPr>
                <w:rFonts w:eastAsiaTheme="majorEastAsia"/>
              </w:rPr>
            </w:pPr>
            <w:r w:rsidRPr="00206783">
              <w:rPr>
                <w:rFonts w:eastAsiaTheme="majorEastAsia"/>
              </w:rPr>
              <w:t>Laiks</w:t>
            </w:r>
          </w:p>
        </w:tc>
        <w:tc>
          <w:tcPr>
            <w:tcW w:w="7655" w:type="dxa"/>
          </w:tcPr>
          <w:p w:rsidR="001207F9" w:rsidRPr="00206783" w:rsidRDefault="001207F9" w:rsidP="00CA0946">
            <w:pPr>
              <w:rPr>
                <w:rFonts w:eastAsiaTheme="majorEastAsia"/>
              </w:rPr>
            </w:pPr>
            <w:r w:rsidRPr="00206783">
              <w:rPr>
                <w:rFonts w:eastAsiaTheme="majorEastAsia"/>
              </w:rPr>
              <w:t>Notikums</w:t>
            </w:r>
          </w:p>
        </w:tc>
      </w:tr>
      <w:tr w:rsidR="001207F9" w:rsidRPr="00206783" w:rsidTr="00CA0946">
        <w:tc>
          <w:tcPr>
            <w:tcW w:w="1809" w:type="dxa"/>
          </w:tcPr>
          <w:p w:rsidR="001207F9" w:rsidRPr="00206783" w:rsidRDefault="001207F9" w:rsidP="00CA0946">
            <w:pPr>
              <w:rPr>
                <w:rFonts w:eastAsiaTheme="majorEastAsia"/>
              </w:rPr>
            </w:pPr>
            <w:r w:rsidRPr="00206783">
              <w:rPr>
                <w:rFonts w:eastAsiaTheme="majorEastAsia"/>
              </w:rPr>
              <w:t xml:space="preserve">1000 </w:t>
            </w:r>
            <w:proofErr w:type="spellStart"/>
            <w:r w:rsidRPr="00206783">
              <w:rPr>
                <w:rFonts w:eastAsiaTheme="majorEastAsia"/>
              </w:rPr>
              <w:t>g.p.m.ē</w:t>
            </w:r>
            <w:proofErr w:type="spellEnd"/>
            <w:r w:rsidRPr="00206783">
              <w:rPr>
                <w:rFonts w:eastAsiaTheme="majorEastAsia"/>
              </w:rPr>
              <w:t>.</w:t>
            </w:r>
          </w:p>
        </w:tc>
        <w:tc>
          <w:tcPr>
            <w:tcW w:w="7655" w:type="dxa"/>
          </w:tcPr>
          <w:p w:rsidR="001207F9" w:rsidRPr="00206783" w:rsidRDefault="001207F9" w:rsidP="00CA0946">
            <w:pPr>
              <w:rPr>
                <w:rFonts w:eastAsiaTheme="majorEastAsia"/>
              </w:rPr>
            </w:pPr>
            <w:r w:rsidRPr="00206783">
              <w:rPr>
                <w:rFonts w:eastAsiaTheme="majorEastAsia"/>
              </w:rPr>
              <w:t>Pirmie pastnieki piegādāja vēstules un sūtījumus, jājot ar zirgu.</w:t>
            </w:r>
          </w:p>
        </w:tc>
      </w:tr>
      <w:tr w:rsidR="001207F9" w:rsidRPr="00206783" w:rsidTr="00CA0946">
        <w:tc>
          <w:tcPr>
            <w:tcW w:w="1809" w:type="dxa"/>
          </w:tcPr>
          <w:p w:rsidR="001207F9" w:rsidRPr="00206783" w:rsidRDefault="001207F9" w:rsidP="00CA0946">
            <w:pPr>
              <w:rPr>
                <w:rFonts w:eastAsiaTheme="majorEastAsia"/>
              </w:rPr>
            </w:pPr>
            <w:r w:rsidRPr="00206783">
              <w:rPr>
                <w:rFonts w:eastAsiaTheme="majorEastAsia"/>
              </w:rPr>
              <w:t xml:space="preserve">776 </w:t>
            </w:r>
            <w:proofErr w:type="spellStart"/>
            <w:r w:rsidRPr="00206783">
              <w:rPr>
                <w:rFonts w:eastAsiaTheme="majorEastAsia"/>
              </w:rPr>
              <w:t>g.p.m.ē</w:t>
            </w:r>
            <w:proofErr w:type="spellEnd"/>
            <w:r w:rsidRPr="00206783">
              <w:rPr>
                <w:rFonts w:eastAsiaTheme="majorEastAsia"/>
              </w:rPr>
              <w:t>.</w:t>
            </w:r>
          </w:p>
        </w:tc>
        <w:tc>
          <w:tcPr>
            <w:tcW w:w="7655" w:type="dxa"/>
          </w:tcPr>
          <w:p w:rsidR="001207F9" w:rsidRPr="00206783" w:rsidRDefault="001207F9" w:rsidP="00CA0946">
            <w:pPr>
              <w:rPr>
                <w:rFonts w:eastAsiaTheme="majorEastAsia"/>
              </w:rPr>
            </w:pPr>
            <w:r w:rsidRPr="00206783">
              <w:rPr>
                <w:rFonts w:eastAsiaTheme="majorEastAsia"/>
              </w:rPr>
              <w:t>Senie ēģiptieši, grieķi un romieši ziņojumu nogādei izmantoja baložus.</w:t>
            </w:r>
          </w:p>
        </w:tc>
      </w:tr>
      <w:tr w:rsidR="001207F9" w:rsidRPr="00206783" w:rsidTr="00CA0946">
        <w:tc>
          <w:tcPr>
            <w:tcW w:w="1809" w:type="dxa"/>
          </w:tcPr>
          <w:p w:rsidR="001207F9" w:rsidRPr="00206783" w:rsidRDefault="001207F9" w:rsidP="00CA0946">
            <w:pPr>
              <w:rPr>
                <w:rFonts w:eastAsiaTheme="majorEastAsia"/>
              </w:rPr>
            </w:pPr>
            <w:r w:rsidRPr="00206783">
              <w:rPr>
                <w:rFonts w:eastAsiaTheme="majorEastAsia"/>
              </w:rPr>
              <w:t>Līdz 2. gs.</w:t>
            </w:r>
          </w:p>
        </w:tc>
        <w:tc>
          <w:tcPr>
            <w:tcW w:w="7655" w:type="dxa"/>
          </w:tcPr>
          <w:p w:rsidR="001207F9" w:rsidRPr="00206783" w:rsidRDefault="001207F9" w:rsidP="00CA0946">
            <w:pPr>
              <w:rPr>
                <w:rFonts w:eastAsiaTheme="majorEastAsia"/>
              </w:rPr>
            </w:pPr>
            <w:r w:rsidRPr="00206783">
              <w:rPr>
                <w:rFonts w:eastAsiaTheme="majorEastAsia"/>
              </w:rPr>
              <w:t>Senie ķīnieši un Ziemeļamerika indiāņi izmantoja ugunskura dūmu signālus, lai nosūtītu vienkāršus ziņojumus, piemēram, „Nāciet palīgā”.</w:t>
            </w:r>
          </w:p>
        </w:tc>
      </w:tr>
      <w:tr w:rsidR="001207F9" w:rsidRPr="00206783" w:rsidTr="00CA0946">
        <w:tc>
          <w:tcPr>
            <w:tcW w:w="1809" w:type="dxa"/>
          </w:tcPr>
          <w:p w:rsidR="001207F9" w:rsidRPr="00206783" w:rsidRDefault="001207F9" w:rsidP="00CA0946">
            <w:pPr>
              <w:rPr>
                <w:rFonts w:eastAsiaTheme="majorEastAsia"/>
              </w:rPr>
            </w:pPr>
            <w:r w:rsidRPr="00206783">
              <w:rPr>
                <w:rFonts w:eastAsiaTheme="majorEastAsia"/>
              </w:rPr>
              <w:t>Ap 1860. g.</w:t>
            </w:r>
          </w:p>
        </w:tc>
        <w:tc>
          <w:tcPr>
            <w:tcW w:w="7655" w:type="dxa"/>
          </w:tcPr>
          <w:p w:rsidR="001207F9" w:rsidRPr="00206783" w:rsidRDefault="001207F9" w:rsidP="00CA0946">
            <w:pPr>
              <w:rPr>
                <w:rFonts w:eastAsiaTheme="majorEastAsia"/>
              </w:rPr>
            </w:pPr>
            <w:r w:rsidRPr="00206783">
              <w:rPr>
                <w:rFonts w:eastAsiaTheme="majorEastAsia"/>
              </w:rPr>
              <w:t>Tika izgudrots vieds, kā ar radioviļņiem nosūtīt ziņojumu. Bija dzimis radio.</w:t>
            </w:r>
          </w:p>
        </w:tc>
      </w:tr>
      <w:tr w:rsidR="001207F9" w:rsidRPr="00206783" w:rsidTr="00CA0946">
        <w:tc>
          <w:tcPr>
            <w:tcW w:w="1809" w:type="dxa"/>
          </w:tcPr>
          <w:p w:rsidR="001207F9" w:rsidRPr="00206783" w:rsidRDefault="001207F9" w:rsidP="00CA0946">
            <w:pPr>
              <w:rPr>
                <w:rFonts w:eastAsiaTheme="majorEastAsia"/>
              </w:rPr>
            </w:pPr>
            <w:r w:rsidRPr="00206783">
              <w:rPr>
                <w:rFonts w:eastAsiaTheme="majorEastAsia"/>
              </w:rPr>
              <w:t>Ap 1870. g.</w:t>
            </w:r>
          </w:p>
        </w:tc>
        <w:tc>
          <w:tcPr>
            <w:tcW w:w="7655" w:type="dxa"/>
          </w:tcPr>
          <w:p w:rsidR="001207F9" w:rsidRPr="00206783" w:rsidRDefault="001207F9" w:rsidP="00CA0946">
            <w:pPr>
              <w:rPr>
                <w:rFonts w:eastAsiaTheme="majorEastAsia"/>
              </w:rPr>
            </w:pPr>
            <w:r w:rsidRPr="00206783">
              <w:rPr>
                <w:rFonts w:eastAsiaTheme="majorEastAsia"/>
              </w:rPr>
              <w:t>Izgudrotāji radīja telefonu. Cilvēki varēja sarunāties pat daudzu kilometru attālumā.</w:t>
            </w:r>
          </w:p>
        </w:tc>
      </w:tr>
      <w:tr w:rsidR="001207F9" w:rsidRPr="00206783" w:rsidTr="00CA0946">
        <w:tc>
          <w:tcPr>
            <w:tcW w:w="1809" w:type="dxa"/>
          </w:tcPr>
          <w:p w:rsidR="001207F9" w:rsidRPr="00206783" w:rsidRDefault="001207F9" w:rsidP="00CA0946">
            <w:pPr>
              <w:rPr>
                <w:rFonts w:eastAsiaTheme="majorEastAsia"/>
              </w:rPr>
            </w:pPr>
            <w:r w:rsidRPr="00206783">
              <w:rPr>
                <w:rFonts w:eastAsiaTheme="majorEastAsia"/>
              </w:rPr>
              <w:t>20. gs. 60. gadi</w:t>
            </w:r>
          </w:p>
        </w:tc>
        <w:tc>
          <w:tcPr>
            <w:tcW w:w="7655" w:type="dxa"/>
          </w:tcPr>
          <w:p w:rsidR="001207F9" w:rsidRPr="00206783" w:rsidRDefault="001207F9" w:rsidP="00CA0946">
            <w:pPr>
              <w:rPr>
                <w:rFonts w:eastAsiaTheme="majorEastAsia"/>
              </w:rPr>
            </w:pPr>
            <w:r w:rsidRPr="00206783">
              <w:rPr>
                <w:rFonts w:eastAsiaTheme="majorEastAsia"/>
              </w:rPr>
              <w:t>Izgudrots internets.</w:t>
            </w:r>
          </w:p>
        </w:tc>
      </w:tr>
      <w:tr w:rsidR="001207F9" w:rsidRPr="00206783" w:rsidTr="00CA0946">
        <w:tc>
          <w:tcPr>
            <w:tcW w:w="1809" w:type="dxa"/>
          </w:tcPr>
          <w:p w:rsidR="001207F9" w:rsidRPr="00206783" w:rsidRDefault="001207F9" w:rsidP="00CA0946">
            <w:pPr>
              <w:rPr>
                <w:rFonts w:eastAsiaTheme="majorEastAsia"/>
              </w:rPr>
            </w:pPr>
            <w:r w:rsidRPr="00206783">
              <w:rPr>
                <w:rFonts w:eastAsiaTheme="majorEastAsia"/>
              </w:rPr>
              <w:t>1984. g.</w:t>
            </w:r>
          </w:p>
        </w:tc>
        <w:tc>
          <w:tcPr>
            <w:tcW w:w="7655" w:type="dxa"/>
          </w:tcPr>
          <w:p w:rsidR="001207F9" w:rsidRPr="00206783" w:rsidRDefault="001207F9" w:rsidP="00CA0946">
            <w:pPr>
              <w:rPr>
                <w:rFonts w:eastAsiaTheme="majorEastAsia"/>
              </w:rPr>
            </w:pPr>
            <w:r w:rsidRPr="00206783">
              <w:rPr>
                <w:rFonts w:eastAsiaTheme="majorEastAsia"/>
              </w:rPr>
              <w:t xml:space="preserve">Izgudroja globālo tīmekli </w:t>
            </w:r>
            <w:proofErr w:type="spellStart"/>
            <w:r w:rsidRPr="00206783">
              <w:rPr>
                <w:rFonts w:eastAsiaTheme="majorEastAsia"/>
              </w:rPr>
              <w:t>www</w:t>
            </w:r>
            <w:proofErr w:type="spellEnd"/>
            <w:r w:rsidRPr="00206783">
              <w:rPr>
                <w:rFonts w:eastAsiaTheme="majorEastAsia"/>
              </w:rPr>
              <w:t>, kas ar īpašām saitēm savieno interneta vietnes.</w:t>
            </w:r>
          </w:p>
        </w:tc>
      </w:tr>
      <w:tr w:rsidR="001207F9" w:rsidRPr="00206783" w:rsidTr="00CA0946">
        <w:tc>
          <w:tcPr>
            <w:tcW w:w="1809" w:type="dxa"/>
          </w:tcPr>
          <w:p w:rsidR="001207F9" w:rsidRPr="00206783" w:rsidRDefault="001207F9" w:rsidP="00CA0946">
            <w:pPr>
              <w:rPr>
                <w:rFonts w:eastAsiaTheme="majorEastAsia"/>
              </w:rPr>
            </w:pPr>
            <w:r w:rsidRPr="00206783">
              <w:rPr>
                <w:rFonts w:eastAsiaTheme="majorEastAsia"/>
              </w:rPr>
              <w:t>1992. g.</w:t>
            </w:r>
          </w:p>
        </w:tc>
        <w:tc>
          <w:tcPr>
            <w:tcW w:w="7655" w:type="dxa"/>
          </w:tcPr>
          <w:p w:rsidR="001207F9" w:rsidRPr="00206783" w:rsidRDefault="007A1FA7" w:rsidP="00CA0946">
            <w:pPr>
              <w:rPr>
                <w:rFonts w:eastAsiaTheme="majorEastAsia"/>
              </w:rPr>
            </w:pPr>
            <w:r>
              <w:rPr>
                <w:rFonts w:eastAsiaTheme="majorEastAsia"/>
              </w:rPr>
              <w:t>Tika noraidīta pirmā īs</w:t>
            </w:r>
            <w:r w:rsidR="001207F9" w:rsidRPr="00206783">
              <w:rPr>
                <w:rFonts w:eastAsiaTheme="majorEastAsia"/>
              </w:rPr>
              <w:t>ziņa.</w:t>
            </w:r>
          </w:p>
        </w:tc>
      </w:tr>
    </w:tbl>
    <w:p w:rsidR="001207F9" w:rsidRPr="00206783" w:rsidRDefault="001207F9" w:rsidP="001207F9">
      <w:pPr>
        <w:rPr>
          <w:rFonts w:eastAsiaTheme="majorEastAsia"/>
        </w:rPr>
      </w:pPr>
    </w:p>
    <w:p w:rsidR="003F2D57" w:rsidRDefault="003F2D57" w:rsidP="003F2D57">
      <w:pPr>
        <w:shd w:val="clear" w:color="auto" w:fill="DAEEF3" w:themeFill="accent5" w:themeFillTint="33"/>
        <w:rPr>
          <w:rFonts w:eastAsiaTheme="majorEastAsia"/>
          <w:b/>
          <w:i/>
        </w:rPr>
      </w:pPr>
      <w:r w:rsidRPr="003F2D57">
        <w:rPr>
          <w:rFonts w:eastAsiaTheme="majorEastAsia"/>
          <w:b/>
          <w:i/>
        </w:rPr>
        <w:t>1.</w:t>
      </w:r>
      <w:r>
        <w:rPr>
          <w:rFonts w:eastAsiaTheme="majorEastAsia"/>
          <w:b/>
          <w:i/>
        </w:rPr>
        <w:t xml:space="preserve"> </w:t>
      </w:r>
      <w:r w:rsidR="009B3DE0">
        <w:rPr>
          <w:rFonts w:eastAsiaTheme="majorEastAsia"/>
          <w:b/>
          <w:i/>
        </w:rPr>
        <w:t xml:space="preserve">uzdevums. </w:t>
      </w:r>
      <w:r w:rsidRPr="003F2D57">
        <w:rPr>
          <w:rFonts w:eastAsiaTheme="majorEastAsia"/>
          <w:b/>
          <w:i/>
        </w:rPr>
        <w:t xml:space="preserve">Virsrakstu “Lodīšu pildspalva” formatēt treknrakstā, </w:t>
      </w:r>
      <w:r w:rsidR="005019ED">
        <w:rPr>
          <w:rFonts w:eastAsiaTheme="majorEastAsia"/>
          <w:b/>
          <w:i/>
        </w:rPr>
        <w:t>mainīt rakstzīmju izmēru – 18</w:t>
      </w:r>
      <w:bookmarkStart w:id="0" w:name="_GoBack"/>
      <w:bookmarkEnd w:id="0"/>
      <w:r w:rsidRPr="003F2D57">
        <w:rPr>
          <w:rFonts w:eastAsiaTheme="majorEastAsia"/>
          <w:b/>
          <w:i/>
        </w:rPr>
        <w:t>.</w:t>
      </w:r>
    </w:p>
    <w:p w:rsidR="009563B7" w:rsidRPr="003F2D57" w:rsidRDefault="009563B7" w:rsidP="003F2D57">
      <w:pPr>
        <w:shd w:val="clear" w:color="auto" w:fill="DAEEF3" w:themeFill="accent5" w:themeFillTint="33"/>
        <w:rPr>
          <w:rFonts w:eastAsiaTheme="majorEastAsia"/>
          <w:b/>
          <w:i/>
        </w:rPr>
      </w:pPr>
      <w:r>
        <w:rPr>
          <w:rFonts w:eastAsiaTheme="majorEastAsia"/>
          <w:b/>
          <w:i/>
        </w:rPr>
        <w:t xml:space="preserve">2. </w:t>
      </w:r>
      <w:r w:rsidR="009B3DE0">
        <w:rPr>
          <w:rFonts w:eastAsiaTheme="majorEastAsia"/>
          <w:b/>
          <w:i/>
        </w:rPr>
        <w:t xml:space="preserve">uzdevums. </w:t>
      </w:r>
      <w:r>
        <w:rPr>
          <w:rFonts w:eastAsiaTheme="majorEastAsia"/>
          <w:b/>
          <w:i/>
        </w:rPr>
        <w:t>Lodīšu pildspalvas nosaukumu formatēt slīprakstā.</w:t>
      </w:r>
    </w:p>
    <w:p w:rsidR="00D77E83" w:rsidRDefault="00D77E83" w:rsidP="00D77E83">
      <w:pPr>
        <w:rPr>
          <w:rFonts w:eastAsiaTheme="majorEastAsia"/>
        </w:rPr>
      </w:pPr>
      <w:r>
        <w:rPr>
          <w:rFonts w:eastAsiaTheme="majorEastAsia"/>
        </w:rPr>
        <w:t>LODĪŠU PILDSPALVA</w:t>
      </w:r>
    </w:p>
    <w:p w:rsidR="00D77E83" w:rsidRDefault="00D77E83" w:rsidP="00D77E83">
      <w:pPr>
        <w:rPr>
          <w:rFonts w:eastAsiaTheme="majorEastAsia"/>
        </w:rPr>
      </w:pPr>
      <w:r>
        <w:rPr>
          <w:rFonts w:eastAsiaTheme="majorEastAsia"/>
        </w:rPr>
        <w:t xml:space="preserve">Lodīšu pildspalvas ir visur. Visā pasaulē ik dienu pārdod miljardiem lodīšu pildspalvu. Par to jāsaka paldies cilvēkam, kuru sauca </w:t>
      </w:r>
      <w:proofErr w:type="spellStart"/>
      <w:r>
        <w:rPr>
          <w:rFonts w:eastAsiaTheme="majorEastAsia"/>
        </w:rPr>
        <w:t>Biro</w:t>
      </w:r>
      <w:proofErr w:type="spellEnd"/>
      <w:r>
        <w:rPr>
          <w:rFonts w:eastAsiaTheme="majorEastAsia"/>
        </w:rPr>
        <w:t>.</w:t>
      </w:r>
    </w:p>
    <w:p w:rsidR="00D77E83" w:rsidRDefault="00B851D0" w:rsidP="00D77E83">
      <w:pPr>
        <w:rPr>
          <w:rFonts w:eastAsiaTheme="majorEastAsia"/>
        </w:rPr>
      </w:pPr>
      <w:r>
        <w:rPr>
          <w:rFonts w:eastAsiaTheme="majorEastAsia"/>
          <w:noProof/>
          <w:lang w:eastAsia="lv-LV"/>
        </w:rPr>
        <w:drawing>
          <wp:anchor distT="0" distB="0" distL="114300" distR="114300" simplePos="0" relativeHeight="251658240" behindDoc="0" locked="0" layoutInCell="1" allowOverlap="1" wp14:anchorId="488F0416" wp14:editId="319CA3CC">
            <wp:simplePos x="0" y="0"/>
            <wp:positionH relativeFrom="column">
              <wp:posOffset>4138295</wp:posOffset>
            </wp:positionH>
            <wp:positionV relativeFrom="paragraph">
              <wp:posOffset>7620</wp:posOffset>
            </wp:positionV>
            <wp:extent cx="1343025" cy="892175"/>
            <wp:effectExtent l="0" t="0" r="9525" b="3175"/>
            <wp:wrapSquare wrapText="bothSides"/>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dspalva.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892175"/>
                    </a:xfrm>
                    <a:prstGeom prst="rect">
                      <a:avLst/>
                    </a:prstGeom>
                  </pic:spPr>
                </pic:pic>
              </a:graphicData>
            </a:graphic>
            <wp14:sizeRelH relativeFrom="page">
              <wp14:pctWidth>0</wp14:pctWidth>
            </wp14:sizeRelH>
            <wp14:sizeRelV relativeFrom="page">
              <wp14:pctHeight>0</wp14:pctHeight>
            </wp14:sizeRelV>
          </wp:anchor>
        </w:drawing>
      </w:r>
      <w:proofErr w:type="spellStart"/>
      <w:r w:rsidR="00D77E83">
        <w:rPr>
          <w:rFonts w:eastAsiaTheme="majorEastAsia"/>
        </w:rPr>
        <w:t>Lāslo</w:t>
      </w:r>
      <w:proofErr w:type="spellEnd"/>
      <w:r w:rsidR="00D77E83">
        <w:rPr>
          <w:rFonts w:eastAsiaTheme="majorEastAsia"/>
        </w:rPr>
        <w:t xml:space="preserve"> </w:t>
      </w:r>
      <w:proofErr w:type="spellStart"/>
      <w:r w:rsidR="00D77E83">
        <w:rPr>
          <w:rFonts w:eastAsiaTheme="majorEastAsia"/>
        </w:rPr>
        <w:t>Biro</w:t>
      </w:r>
      <w:proofErr w:type="spellEnd"/>
      <w:r w:rsidR="00D77E83">
        <w:rPr>
          <w:rFonts w:eastAsiaTheme="majorEastAsia"/>
        </w:rPr>
        <w:t xml:space="preserve"> 20. gs. 30. gados  bija rakstnieks un mākslinieks. Reiz, apmeklējot tipogrāfiju, viņš ievēroja, ka tipogrāfijas krāsa nav tik šķidra un plūstoša kā parastā tinte. Viņš iepildīja tipogrāfijas krāsu savā pildspalvā, taču krāsa bija pārāk bieza un tikai aizķepēja pildspalvu.</w:t>
      </w:r>
    </w:p>
    <w:p w:rsidR="00D77E83" w:rsidRDefault="00D77E83" w:rsidP="00D77E83">
      <w:pPr>
        <w:rPr>
          <w:rFonts w:eastAsiaTheme="majorEastAsia"/>
        </w:rPr>
      </w:pPr>
      <w:r>
        <w:rPr>
          <w:rFonts w:eastAsiaTheme="majorEastAsia"/>
        </w:rPr>
        <w:t xml:space="preserve">Tad </w:t>
      </w:r>
      <w:proofErr w:type="spellStart"/>
      <w:r>
        <w:rPr>
          <w:rFonts w:eastAsiaTheme="majorEastAsia"/>
        </w:rPr>
        <w:t>Biro</w:t>
      </w:r>
      <w:proofErr w:type="spellEnd"/>
      <w:r>
        <w:rPr>
          <w:rFonts w:eastAsiaTheme="majorEastAsia"/>
        </w:rPr>
        <w:t xml:space="preserve"> izgudroja citu veidu, kā panākt, lai biezā krāsa plūstu vienmērīgi. Viņš pildspalvas galā ievietoja sīku lodīti, kura uz papīra zīmēja tintes līniju, ja to virzīja pa papīru.</w:t>
      </w:r>
    </w:p>
    <w:p w:rsidR="00D77E83" w:rsidRDefault="00D77E83" w:rsidP="00D77E83">
      <w:pPr>
        <w:rPr>
          <w:rFonts w:eastAsiaTheme="majorEastAsia"/>
        </w:rPr>
      </w:pPr>
      <w:r>
        <w:rPr>
          <w:rFonts w:eastAsiaTheme="majorEastAsia"/>
        </w:rPr>
        <w:t xml:space="preserve">20. gs. 50. gados franču kompānija </w:t>
      </w:r>
      <w:proofErr w:type="spellStart"/>
      <w:r>
        <w:rPr>
          <w:rFonts w:eastAsiaTheme="majorEastAsia"/>
        </w:rPr>
        <w:t>Bic</w:t>
      </w:r>
      <w:proofErr w:type="spellEnd"/>
      <w:r>
        <w:rPr>
          <w:rFonts w:eastAsiaTheme="majorEastAsia"/>
        </w:rPr>
        <w:t xml:space="preserve"> atklāja veidu, kā masveidā ražot ļoti lētas lodīšu pildspalvas. Tās tika nosauktas </w:t>
      </w:r>
      <w:proofErr w:type="spellStart"/>
      <w:r>
        <w:rPr>
          <w:rFonts w:eastAsiaTheme="majorEastAsia"/>
        </w:rPr>
        <w:t>BicCristal</w:t>
      </w:r>
      <w:proofErr w:type="spellEnd"/>
      <w:r>
        <w:rPr>
          <w:rFonts w:eastAsiaTheme="majorEastAsia"/>
        </w:rPr>
        <w:t xml:space="preserve"> un ļoti strauji izplatījās visā pasaulē.</w:t>
      </w:r>
    </w:p>
    <w:p w:rsidR="003F2D57" w:rsidRDefault="009563B7" w:rsidP="003F2D57">
      <w:pPr>
        <w:shd w:val="clear" w:color="auto" w:fill="DAEEF3" w:themeFill="accent5" w:themeFillTint="33"/>
        <w:rPr>
          <w:rFonts w:eastAsiaTheme="majorEastAsia"/>
          <w:b/>
          <w:i/>
        </w:rPr>
      </w:pPr>
      <w:r>
        <w:rPr>
          <w:rFonts w:eastAsiaTheme="majorEastAsia"/>
          <w:b/>
          <w:i/>
        </w:rPr>
        <w:t>3</w:t>
      </w:r>
      <w:r w:rsidR="003F2D57" w:rsidRPr="003F2D57">
        <w:rPr>
          <w:rFonts w:eastAsiaTheme="majorEastAsia"/>
          <w:b/>
          <w:i/>
        </w:rPr>
        <w:t>.</w:t>
      </w:r>
      <w:r w:rsidR="003F2D57">
        <w:rPr>
          <w:rFonts w:eastAsiaTheme="majorEastAsia"/>
          <w:b/>
          <w:i/>
        </w:rPr>
        <w:t xml:space="preserve"> </w:t>
      </w:r>
      <w:r w:rsidR="009B3DE0">
        <w:rPr>
          <w:rFonts w:eastAsiaTheme="majorEastAsia"/>
          <w:b/>
          <w:i/>
        </w:rPr>
        <w:t xml:space="preserve">uzdevums. </w:t>
      </w:r>
      <w:r w:rsidR="003F2D57">
        <w:rPr>
          <w:rFonts w:eastAsiaTheme="majorEastAsia"/>
          <w:b/>
          <w:i/>
        </w:rPr>
        <w:t>Tekstā “Stāsts par leikoplastu” visus tajā minētos cilvēku vārdus un uzvārdus pasvītrot</w:t>
      </w:r>
      <w:r w:rsidR="003F2D57" w:rsidRPr="003F2D57">
        <w:rPr>
          <w:rFonts w:eastAsiaTheme="majorEastAsia"/>
          <w:b/>
          <w:i/>
        </w:rPr>
        <w:t>.</w:t>
      </w:r>
    </w:p>
    <w:p w:rsidR="003F2D57" w:rsidRPr="003F2D57" w:rsidRDefault="009563B7" w:rsidP="003F2D57">
      <w:pPr>
        <w:shd w:val="clear" w:color="auto" w:fill="DAEEF3" w:themeFill="accent5" w:themeFillTint="33"/>
        <w:rPr>
          <w:rFonts w:eastAsiaTheme="majorEastAsia"/>
          <w:b/>
          <w:i/>
        </w:rPr>
      </w:pPr>
      <w:r>
        <w:rPr>
          <w:rFonts w:eastAsiaTheme="majorEastAsia"/>
          <w:b/>
          <w:i/>
        </w:rPr>
        <w:t>4</w:t>
      </w:r>
      <w:r w:rsidR="003F2D57">
        <w:rPr>
          <w:rFonts w:eastAsiaTheme="majorEastAsia"/>
          <w:b/>
          <w:i/>
        </w:rPr>
        <w:t xml:space="preserve">. </w:t>
      </w:r>
      <w:r w:rsidR="009B3DE0">
        <w:rPr>
          <w:rFonts w:eastAsiaTheme="majorEastAsia"/>
          <w:b/>
          <w:i/>
        </w:rPr>
        <w:t xml:space="preserve">uzdevums. </w:t>
      </w:r>
      <w:r w:rsidR="003F2D57">
        <w:rPr>
          <w:rFonts w:eastAsiaTheme="majorEastAsia"/>
          <w:b/>
          <w:i/>
        </w:rPr>
        <w:t xml:space="preserve">Kompānijas nosaukumu </w:t>
      </w:r>
      <w:proofErr w:type="spellStart"/>
      <w:r w:rsidR="003F2D57">
        <w:rPr>
          <w:rFonts w:eastAsiaTheme="majorEastAsia"/>
          <w:b/>
          <w:i/>
        </w:rPr>
        <w:t>Johnson</w:t>
      </w:r>
      <w:proofErr w:type="spellEnd"/>
      <w:r w:rsidR="003F2D57">
        <w:rPr>
          <w:rFonts w:eastAsiaTheme="majorEastAsia"/>
          <w:b/>
          <w:i/>
        </w:rPr>
        <w:t xml:space="preserve"> &amp; </w:t>
      </w:r>
      <w:proofErr w:type="spellStart"/>
      <w:r w:rsidR="003F2D57">
        <w:rPr>
          <w:rFonts w:eastAsiaTheme="majorEastAsia"/>
          <w:b/>
          <w:i/>
        </w:rPr>
        <w:t>Johnson</w:t>
      </w:r>
      <w:proofErr w:type="spellEnd"/>
      <w:r w:rsidR="003F2D57">
        <w:rPr>
          <w:rFonts w:eastAsiaTheme="majorEastAsia"/>
          <w:b/>
          <w:i/>
        </w:rPr>
        <w:t xml:space="preserve"> formatēt slīprakstā.</w:t>
      </w:r>
    </w:p>
    <w:p w:rsidR="001207F9" w:rsidRPr="00206783" w:rsidRDefault="001207F9" w:rsidP="001207F9">
      <w:pPr>
        <w:rPr>
          <w:rFonts w:eastAsiaTheme="majorEastAsia"/>
        </w:rPr>
      </w:pPr>
      <w:r w:rsidRPr="00206783">
        <w:rPr>
          <w:rFonts w:eastAsiaTheme="majorEastAsia"/>
        </w:rPr>
        <w:t>STĀSTS PAR LEIKOPLASTU</w:t>
      </w:r>
    </w:p>
    <w:p w:rsidR="001207F9" w:rsidRPr="00206783" w:rsidRDefault="001207F9" w:rsidP="001207F9">
      <w:pPr>
        <w:rPr>
          <w:rFonts w:eastAsiaTheme="majorEastAsia"/>
        </w:rPr>
      </w:pPr>
      <w:r w:rsidRPr="00206783">
        <w:rPr>
          <w:rFonts w:eastAsiaTheme="majorEastAsia"/>
        </w:rPr>
        <w:t xml:space="preserve">Leikoplastu izgudroja </w:t>
      </w:r>
      <w:proofErr w:type="spellStart"/>
      <w:r w:rsidRPr="00206783">
        <w:rPr>
          <w:rFonts w:eastAsiaTheme="majorEastAsia"/>
        </w:rPr>
        <w:t>Ērls</w:t>
      </w:r>
      <w:proofErr w:type="spellEnd"/>
      <w:r w:rsidRPr="00206783">
        <w:rPr>
          <w:rFonts w:eastAsiaTheme="majorEastAsia"/>
        </w:rPr>
        <w:t xml:space="preserve"> </w:t>
      </w:r>
      <w:proofErr w:type="spellStart"/>
      <w:r w:rsidRPr="00206783">
        <w:rPr>
          <w:rFonts w:eastAsiaTheme="majorEastAsia"/>
        </w:rPr>
        <w:t>Diksons</w:t>
      </w:r>
      <w:proofErr w:type="spellEnd"/>
      <w:r w:rsidRPr="00206783">
        <w:rPr>
          <w:rFonts w:eastAsiaTheme="majorEastAsia"/>
        </w:rPr>
        <w:t>, kuru iedvesmoja viņa neveiklā sieva. 1920. gadā vi</w:t>
      </w:r>
      <w:r w:rsidR="002A1A71">
        <w:rPr>
          <w:rFonts w:eastAsiaTheme="majorEastAsia"/>
        </w:rPr>
        <w:t xml:space="preserve">ņš strādāja kompānijā </w:t>
      </w:r>
      <w:proofErr w:type="spellStart"/>
      <w:r w:rsidR="002A1A71">
        <w:rPr>
          <w:rFonts w:eastAsiaTheme="majorEastAsia"/>
        </w:rPr>
        <w:t>Johnson</w:t>
      </w:r>
      <w:proofErr w:type="spellEnd"/>
      <w:r w:rsidR="002A1A71">
        <w:rPr>
          <w:rFonts w:eastAsiaTheme="majorEastAsia"/>
        </w:rPr>
        <w:t xml:space="preserve"> </w:t>
      </w:r>
      <w:proofErr w:type="spellStart"/>
      <w:r w:rsidRPr="00206783">
        <w:rPr>
          <w:rFonts w:eastAsiaTheme="majorEastAsia"/>
        </w:rPr>
        <w:t>Johnson</w:t>
      </w:r>
      <w:proofErr w:type="spellEnd"/>
      <w:r w:rsidRPr="00206783">
        <w:rPr>
          <w:rFonts w:eastAsiaTheme="majorEastAsia"/>
        </w:rPr>
        <w:t>, kurā tolaik ražoja pārsienamos materiālus slimnīcām.</w:t>
      </w:r>
    </w:p>
    <w:p w:rsidR="001207F9" w:rsidRPr="00206783" w:rsidRDefault="001207F9" w:rsidP="001207F9">
      <w:pPr>
        <w:rPr>
          <w:rFonts w:eastAsiaTheme="majorEastAsia"/>
        </w:rPr>
      </w:pPr>
      <w:proofErr w:type="spellStart"/>
      <w:r w:rsidRPr="00206783">
        <w:rPr>
          <w:rFonts w:eastAsiaTheme="majorEastAsia"/>
        </w:rPr>
        <w:t>Diksons</w:t>
      </w:r>
      <w:proofErr w:type="spellEnd"/>
      <w:r w:rsidRPr="00206783">
        <w:rPr>
          <w:rFonts w:eastAsiaTheme="majorEastAsia"/>
        </w:rPr>
        <w:t xml:space="preserve"> bieži nesa pārsējus uz mājām, jo viņa sieva </w:t>
      </w:r>
      <w:proofErr w:type="spellStart"/>
      <w:r w:rsidRPr="00206783">
        <w:rPr>
          <w:rFonts w:eastAsiaTheme="majorEastAsia"/>
        </w:rPr>
        <w:t>Džozefīne</w:t>
      </w:r>
      <w:proofErr w:type="spellEnd"/>
      <w:r w:rsidRPr="00206783">
        <w:rPr>
          <w:rFonts w:eastAsiaTheme="majorEastAsia"/>
        </w:rPr>
        <w:t>, gatavojot ēdienus un uzkopjot māju, allaž iemanījās sagriezt pirkstus un applaucēt rokas.</w:t>
      </w:r>
    </w:p>
    <w:p w:rsidR="001207F9" w:rsidRPr="00206783" w:rsidRDefault="001207F9" w:rsidP="001207F9">
      <w:pPr>
        <w:rPr>
          <w:rFonts w:eastAsiaTheme="majorEastAsia"/>
        </w:rPr>
      </w:pPr>
      <w:r w:rsidRPr="00206783">
        <w:rPr>
          <w:rFonts w:eastAsiaTheme="majorEastAsia"/>
        </w:rPr>
        <w:t xml:space="preserve">Kad vien </w:t>
      </w:r>
      <w:proofErr w:type="spellStart"/>
      <w:r w:rsidRPr="00206783">
        <w:rPr>
          <w:rFonts w:eastAsiaTheme="majorEastAsia"/>
        </w:rPr>
        <w:t>Džozefīnei</w:t>
      </w:r>
      <w:proofErr w:type="spellEnd"/>
      <w:r w:rsidRPr="00206783">
        <w:rPr>
          <w:rFonts w:eastAsiaTheme="majorEastAsia"/>
        </w:rPr>
        <w:t xml:space="preserve"> bija jāpārsien brūce, viņš uzlika uz tās kokvilnas marles spilventiņu, kuru nostiprināja ar līmlenti, nevis ar apsējiem, kuri bija tik neērti, ka bija neiespējami tos uzsiet pašam.</w:t>
      </w:r>
    </w:p>
    <w:p w:rsidR="001207F9" w:rsidRPr="00206783" w:rsidRDefault="001207F9" w:rsidP="001207F9">
      <w:pPr>
        <w:rPr>
          <w:rFonts w:eastAsiaTheme="majorEastAsia"/>
        </w:rPr>
      </w:pPr>
      <w:proofErr w:type="spellStart"/>
      <w:r w:rsidRPr="00206783">
        <w:rPr>
          <w:rFonts w:eastAsiaTheme="majorEastAsia"/>
        </w:rPr>
        <w:t>Ērls</w:t>
      </w:r>
      <w:proofErr w:type="spellEnd"/>
      <w:r w:rsidRPr="00206783">
        <w:rPr>
          <w:rFonts w:eastAsiaTheme="majorEastAsia"/>
        </w:rPr>
        <w:t xml:space="preserve"> sagrieza marles saiti mazos kvadrātiņos un pielipināja tos pie medicīniskās līmlentes. Tad viņš lenti visā garumā pārklāja ar </w:t>
      </w:r>
      <w:proofErr w:type="spellStart"/>
      <w:r w:rsidRPr="00206783">
        <w:rPr>
          <w:rFonts w:eastAsiaTheme="majorEastAsia"/>
        </w:rPr>
        <w:t>stīvauduma</w:t>
      </w:r>
      <w:proofErr w:type="spellEnd"/>
      <w:r w:rsidRPr="00206783">
        <w:rPr>
          <w:rFonts w:eastAsiaTheme="majorEastAsia"/>
        </w:rPr>
        <w:t xml:space="preserve"> lenti un sarullēja. Tagad </w:t>
      </w:r>
      <w:proofErr w:type="spellStart"/>
      <w:r w:rsidRPr="00206783">
        <w:rPr>
          <w:rFonts w:eastAsiaTheme="majorEastAsia"/>
        </w:rPr>
        <w:t>Džozefīnei</w:t>
      </w:r>
      <w:proofErr w:type="spellEnd"/>
      <w:r w:rsidRPr="00206783">
        <w:rPr>
          <w:rFonts w:eastAsiaTheme="majorEastAsia"/>
        </w:rPr>
        <w:t xml:space="preserve"> tikai atlika nogriezt gabaliņu, noplēst </w:t>
      </w:r>
      <w:proofErr w:type="spellStart"/>
      <w:r w:rsidRPr="00206783">
        <w:rPr>
          <w:rFonts w:eastAsiaTheme="majorEastAsia"/>
        </w:rPr>
        <w:t>stīvaudumu</w:t>
      </w:r>
      <w:proofErr w:type="spellEnd"/>
      <w:r w:rsidRPr="00206783">
        <w:rPr>
          <w:rFonts w:eastAsiaTheme="majorEastAsia"/>
        </w:rPr>
        <w:t xml:space="preserve"> un aptīt līmlenti ap pirkstu.</w:t>
      </w:r>
    </w:p>
    <w:p w:rsidR="009563B7" w:rsidRPr="003F2D57" w:rsidRDefault="009563B7" w:rsidP="009563B7">
      <w:pPr>
        <w:shd w:val="clear" w:color="auto" w:fill="DAEEF3" w:themeFill="accent5" w:themeFillTint="33"/>
        <w:rPr>
          <w:rFonts w:eastAsiaTheme="majorEastAsia"/>
          <w:b/>
          <w:i/>
        </w:rPr>
      </w:pPr>
      <w:r>
        <w:rPr>
          <w:rFonts w:eastAsiaTheme="majorEastAsia"/>
          <w:b/>
          <w:i/>
        </w:rPr>
        <w:t>5</w:t>
      </w:r>
      <w:r w:rsidRPr="003F2D57">
        <w:rPr>
          <w:rFonts w:eastAsiaTheme="majorEastAsia"/>
          <w:b/>
          <w:i/>
        </w:rPr>
        <w:t>.</w:t>
      </w:r>
      <w:r>
        <w:rPr>
          <w:rFonts w:eastAsiaTheme="majorEastAsia"/>
          <w:b/>
          <w:i/>
        </w:rPr>
        <w:t xml:space="preserve"> </w:t>
      </w:r>
      <w:r w:rsidR="009B3DE0">
        <w:rPr>
          <w:rFonts w:eastAsiaTheme="majorEastAsia"/>
          <w:b/>
          <w:i/>
        </w:rPr>
        <w:t xml:space="preserve">uzdevums. </w:t>
      </w:r>
      <w:r>
        <w:rPr>
          <w:rFonts w:eastAsiaTheme="majorEastAsia"/>
          <w:b/>
          <w:i/>
        </w:rPr>
        <w:t>Tekstā “Šokolādes tāfelīte” visu vārdu šokolāde rakstzīmes formatēt brūnā krāsā</w:t>
      </w:r>
      <w:r w:rsidRPr="003F2D57">
        <w:rPr>
          <w:rFonts w:eastAsiaTheme="majorEastAsia"/>
          <w:b/>
          <w:i/>
        </w:rPr>
        <w:t>.</w:t>
      </w:r>
    </w:p>
    <w:p w:rsidR="001207F9" w:rsidRPr="00206783" w:rsidRDefault="001207F9" w:rsidP="001207F9">
      <w:pPr>
        <w:rPr>
          <w:rFonts w:eastAsiaTheme="majorEastAsia"/>
        </w:rPr>
      </w:pPr>
      <w:r w:rsidRPr="00206783">
        <w:rPr>
          <w:rFonts w:eastAsiaTheme="majorEastAsia"/>
        </w:rPr>
        <w:t>ŠOKOLĀDES TĀFELĪTE</w:t>
      </w:r>
    </w:p>
    <w:p w:rsidR="00D6469F" w:rsidRDefault="00D6469F" w:rsidP="001207F9">
      <w:pPr>
        <w:rPr>
          <w:rFonts w:eastAsiaTheme="majorEastAsia"/>
        </w:rPr>
      </w:pPr>
      <w:r>
        <w:rPr>
          <w:rFonts w:eastAsiaTheme="majorEastAsia"/>
        </w:rPr>
        <w:t xml:space="preserve">Šokolādi iegūst no tropu zemēs augošā </w:t>
      </w:r>
      <w:proofErr w:type="spellStart"/>
      <w:r>
        <w:rPr>
          <w:rFonts w:eastAsiaTheme="majorEastAsia"/>
        </w:rPr>
        <w:t>kakaokoka</w:t>
      </w:r>
      <w:proofErr w:type="spellEnd"/>
      <w:r>
        <w:rPr>
          <w:rFonts w:eastAsiaTheme="majorEastAsia"/>
        </w:rPr>
        <w:t>, kura augļi ir rūgtas un cietas pupiņas. Aptuveni pirms 2500 gadiem maiji un acteki – indiāņu ciltis, kas dzīvoja tagadējās Meksikas teritorijā, – grauzdēja kakao pupiņas un sajauca tās ar ūdeni un garšvielām. Šo dzērienu viņi dēvēja par “</w:t>
      </w:r>
      <w:proofErr w:type="spellStart"/>
      <w:r>
        <w:rPr>
          <w:rFonts w:eastAsiaTheme="majorEastAsia"/>
        </w:rPr>
        <w:t>šokol</w:t>
      </w:r>
      <w:proofErr w:type="spellEnd"/>
      <w:r>
        <w:rPr>
          <w:rFonts w:eastAsiaTheme="majorEastAsia"/>
        </w:rPr>
        <w:t xml:space="preserve"> – </w:t>
      </w:r>
      <w:proofErr w:type="spellStart"/>
      <w:r>
        <w:rPr>
          <w:rFonts w:eastAsiaTheme="majorEastAsia"/>
        </w:rPr>
        <w:t>hā</w:t>
      </w:r>
      <w:proofErr w:type="spellEnd"/>
      <w:r>
        <w:rPr>
          <w:rFonts w:eastAsiaTheme="majorEastAsia"/>
        </w:rPr>
        <w:t>” vai “</w:t>
      </w:r>
      <w:proofErr w:type="spellStart"/>
      <w:r>
        <w:rPr>
          <w:rFonts w:eastAsiaTheme="majorEastAsia"/>
        </w:rPr>
        <w:t>hokolat</w:t>
      </w:r>
      <w:proofErr w:type="spellEnd"/>
      <w:r>
        <w:rPr>
          <w:rFonts w:eastAsiaTheme="majorEastAsia"/>
        </w:rPr>
        <w:t>”.</w:t>
      </w:r>
    </w:p>
    <w:p w:rsidR="001207F9" w:rsidRPr="00206783" w:rsidRDefault="001207F9" w:rsidP="001207F9">
      <w:pPr>
        <w:rPr>
          <w:rFonts w:eastAsiaTheme="majorEastAsia"/>
        </w:rPr>
      </w:pPr>
      <w:r w:rsidRPr="00206783">
        <w:rPr>
          <w:rFonts w:eastAsiaTheme="majorEastAsia"/>
        </w:rPr>
        <w:t>Vairākus gadsimtus eiropieši dzēra šokolādi tāpat kā maiji un acteki. Dažkārt maiznieki to pievienoja arī kūkām, taču tolaik neviens nebija izgudrojis šokolādes tāfelīti.</w:t>
      </w:r>
    </w:p>
    <w:p w:rsidR="00230632" w:rsidRDefault="001207F9" w:rsidP="001207F9">
      <w:pPr>
        <w:rPr>
          <w:rFonts w:eastAsiaTheme="majorEastAsia"/>
        </w:rPr>
      </w:pPr>
      <w:r w:rsidRPr="00206783">
        <w:rPr>
          <w:rFonts w:eastAsiaTheme="majorEastAsia"/>
        </w:rPr>
        <w:t xml:space="preserve">1847. gadā </w:t>
      </w:r>
      <w:proofErr w:type="spellStart"/>
      <w:r w:rsidRPr="00206783">
        <w:rPr>
          <w:rFonts w:eastAsiaTheme="majorEastAsia"/>
        </w:rPr>
        <w:t>Frānsiss</w:t>
      </w:r>
      <w:proofErr w:type="spellEnd"/>
      <w:r w:rsidRPr="00206783">
        <w:rPr>
          <w:rFonts w:eastAsiaTheme="majorEastAsia"/>
        </w:rPr>
        <w:t xml:space="preserve"> </w:t>
      </w:r>
      <w:proofErr w:type="spellStart"/>
      <w:r w:rsidRPr="00206783">
        <w:rPr>
          <w:rFonts w:eastAsiaTheme="majorEastAsia"/>
        </w:rPr>
        <w:t>Frajs</w:t>
      </w:r>
      <w:proofErr w:type="spellEnd"/>
      <w:r w:rsidRPr="00206783">
        <w:rPr>
          <w:rFonts w:eastAsiaTheme="majorEastAsia"/>
        </w:rPr>
        <w:t xml:space="preserve">, kurš piederēja pie slavenas šokolādes tirgotāju ģimenes, nolēma izgatavot cietu šokolādi – šokolādi, kuru varētu ēst. Viņš vienlaikus karsēja šokolādes pulveri un </w:t>
      </w:r>
      <w:proofErr w:type="spellStart"/>
      <w:r w:rsidRPr="00206783">
        <w:rPr>
          <w:rFonts w:eastAsiaTheme="majorEastAsia"/>
        </w:rPr>
        <w:t>kakosviestu</w:t>
      </w:r>
      <w:proofErr w:type="spellEnd"/>
      <w:r w:rsidRPr="00206783">
        <w:rPr>
          <w:rFonts w:eastAsiaTheme="majorEastAsia"/>
        </w:rPr>
        <w:t xml:space="preserve"> – abas sastāvdaļas tika iegūtas no kakao pupiņām – un pievienoja mazliet cukura. Kad maisījums atdzisa, tas sacietēja un kļuva par šokolādes tāfelīti.</w:t>
      </w:r>
    </w:p>
    <w:p w:rsidR="005242EB" w:rsidRPr="003F2D57" w:rsidRDefault="009563B7" w:rsidP="005242EB">
      <w:pPr>
        <w:shd w:val="clear" w:color="auto" w:fill="DAEEF3" w:themeFill="accent5" w:themeFillTint="33"/>
        <w:rPr>
          <w:rFonts w:eastAsiaTheme="majorEastAsia"/>
          <w:b/>
          <w:i/>
        </w:rPr>
      </w:pPr>
      <w:r>
        <w:rPr>
          <w:rFonts w:eastAsiaTheme="majorEastAsia"/>
          <w:b/>
          <w:i/>
        </w:rPr>
        <w:t>6</w:t>
      </w:r>
      <w:r w:rsidR="005242EB" w:rsidRPr="003F2D57">
        <w:rPr>
          <w:rFonts w:eastAsiaTheme="majorEastAsia"/>
          <w:b/>
          <w:i/>
        </w:rPr>
        <w:t>.</w:t>
      </w:r>
      <w:r w:rsidR="005242EB">
        <w:rPr>
          <w:rFonts w:eastAsiaTheme="majorEastAsia"/>
          <w:b/>
          <w:i/>
        </w:rPr>
        <w:t xml:space="preserve"> </w:t>
      </w:r>
      <w:r w:rsidR="009B3DE0">
        <w:rPr>
          <w:rFonts w:eastAsiaTheme="majorEastAsia"/>
          <w:b/>
          <w:i/>
        </w:rPr>
        <w:t xml:space="preserve">uzdevums. </w:t>
      </w:r>
      <w:r w:rsidR="005242EB">
        <w:rPr>
          <w:rFonts w:eastAsiaTheme="majorEastAsia"/>
          <w:b/>
          <w:i/>
        </w:rPr>
        <w:t>Tekstā “Kaut kas košļājams” visu</w:t>
      </w:r>
      <w:r>
        <w:rPr>
          <w:rFonts w:eastAsiaTheme="majorEastAsia"/>
          <w:b/>
          <w:i/>
        </w:rPr>
        <w:t>s</w:t>
      </w:r>
      <w:r w:rsidR="005242EB">
        <w:rPr>
          <w:rFonts w:eastAsiaTheme="majorEastAsia"/>
          <w:b/>
          <w:i/>
        </w:rPr>
        <w:t xml:space="preserve"> vārdu</w:t>
      </w:r>
      <w:r>
        <w:rPr>
          <w:rFonts w:eastAsiaTheme="majorEastAsia"/>
          <w:b/>
          <w:i/>
        </w:rPr>
        <w:t>s</w:t>
      </w:r>
      <w:r w:rsidR="005242EB">
        <w:rPr>
          <w:rFonts w:eastAsiaTheme="majorEastAsia"/>
          <w:b/>
          <w:i/>
        </w:rPr>
        <w:t xml:space="preserve"> </w:t>
      </w:r>
      <w:proofErr w:type="spellStart"/>
      <w:r w:rsidR="005242EB">
        <w:rPr>
          <w:rFonts w:eastAsiaTheme="majorEastAsia"/>
          <w:b/>
          <w:i/>
        </w:rPr>
        <w:t>čikle</w:t>
      </w:r>
      <w:proofErr w:type="spellEnd"/>
      <w:r w:rsidR="005242EB">
        <w:rPr>
          <w:rFonts w:eastAsiaTheme="majorEastAsia"/>
          <w:b/>
          <w:i/>
        </w:rPr>
        <w:t xml:space="preserve"> formatēt </w:t>
      </w:r>
      <w:r>
        <w:rPr>
          <w:rFonts w:eastAsiaTheme="majorEastAsia"/>
          <w:b/>
          <w:i/>
        </w:rPr>
        <w:t>treknrakstā</w:t>
      </w:r>
      <w:r w:rsidR="005242EB" w:rsidRPr="003F2D57">
        <w:rPr>
          <w:rFonts w:eastAsiaTheme="majorEastAsia"/>
          <w:b/>
          <w:i/>
        </w:rPr>
        <w:t>.</w:t>
      </w:r>
    </w:p>
    <w:p w:rsidR="00D6469F" w:rsidRDefault="0094300E" w:rsidP="001207F9">
      <w:pPr>
        <w:rPr>
          <w:rFonts w:eastAsiaTheme="majorEastAsia"/>
        </w:rPr>
      </w:pPr>
      <w:r>
        <w:rPr>
          <w:rFonts w:eastAsiaTheme="majorEastAsia"/>
        </w:rPr>
        <w:t>KAUT KAS KOŠĻĀJAMS</w:t>
      </w:r>
    </w:p>
    <w:p w:rsidR="00BC4C62" w:rsidRDefault="00B851D0" w:rsidP="001207F9">
      <w:pPr>
        <w:rPr>
          <w:rFonts w:eastAsiaTheme="majorEastAsia"/>
        </w:rPr>
      </w:pPr>
      <w:r>
        <w:rPr>
          <w:rFonts w:eastAsiaTheme="majorEastAsia"/>
          <w:noProof/>
          <w:lang w:eastAsia="lv-LV"/>
        </w:rPr>
        <w:drawing>
          <wp:anchor distT="0" distB="0" distL="114300" distR="114300" simplePos="0" relativeHeight="251659264" behindDoc="0" locked="0" layoutInCell="1" allowOverlap="1">
            <wp:simplePos x="0" y="0"/>
            <wp:positionH relativeFrom="column">
              <wp:posOffset>0</wp:posOffset>
            </wp:positionH>
            <wp:positionV relativeFrom="paragraph">
              <wp:posOffset>37465</wp:posOffset>
            </wp:positionV>
            <wp:extent cx="753110" cy="842645"/>
            <wp:effectExtent l="0" t="0" r="8890" b="0"/>
            <wp:wrapSquare wrapText="bothSides"/>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mija.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3110" cy="842645"/>
                    </a:xfrm>
                    <a:prstGeom prst="rect">
                      <a:avLst/>
                    </a:prstGeom>
                  </pic:spPr>
                </pic:pic>
              </a:graphicData>
            </a:graphic>
            <wp14:sizeRelH relativeFrom="page">
              <wp14:pctWidth>0</wp14:pctWidth>
            </wp14:sizeRelH>
            <wp14:sizeRelV relativeFrom="page">
              <wp14:pctHeight>0</wp14:pctHeight>
            </wp14:sizeRelV>
          </wp:anchor>
        </w:drawing>
      </w:r>
      <w:r w:rsidR="00BC4C62">
        <w:rPr>
          <w:rFonts w:eastAsiaTheme="majorEastAsia"/>
        </w:rPr>
        <w:t xml:space="preserve">Jau aizvēsturiskajos laikos cilvēki košļāja bumbiņas, kuras bija izgatavotas no </w:t>
      </w:r>
      <w:proofErr w:type="spellStart"/>
      <w:r w:rsidR="00BC4C62">
        <w:rPr>
          <w:rFonts w:eastAsiaTheme="majorEastAsia"/>
        </w:rPr>
        <w:t>kaučukkoka</w:t>
      </w:r>
      <w:proofErr w:type="spellEnd"/>
      <w:r w:rsidR="00BC4C62">
        <w:rPr>
          <w:rFonts w:eastAsiaTheme="majorEastAsia"/>
        </w:rPr>
        <w:t xml:space="preserve"> sulas. Kopš senseniem laikiem cilvēki ir meklējuši kaut ko košļājamu, piemēram, koku sveķus vai </w:t>
      </w:r>
      <w:proofErr w:type="spellStart"/>
      <w:r w:rsidR="00BC4C62">
        <w:rPr>
          <w:rFonts w:eastAsiaTheme="majorEastAsia"/>
        </w:rPr>
        <w:t>sapodillas</w:t>
      </w:r>
      <w:proofErr w:type="spellEnd"/>
      <w:r w:rsidR="00BC4C62">
        <w:rPr>
          <w:rFonts w:eastAsiaTheme="majorEastAsia"/>
        </w:rPr>
        <w:t xml:space="preserve"> koka sulu, ko sauc “</w:t>
      </w:r>
      <w:proofErr w:type="spellStart"/>
      <w:r w:rsidR="00BC4C62">
        <w:rPr>
          <w:rFonts w:eastAsiaTheme="majorEastAsia"/>
        </w:rPr>
        <w:t>čikle</w:t>
      </w:r>
      <w:proofErr w:type="spellEnd"/>
      <w:r w:rsidR="00BC4C62">
        <w:rPr>
          <w:rFonts w:eastAsiaTheme="majorEastAsia"/>
        </w:rPr>
        <w:t>”. Tāda košļājamā gumija, kādu mēs pazīstam mūsdienās, radās 1869. gadā.</w:t>
      </w:r>
    </w:p>
    <w:p w:rsidR="00BC4C62" w:rsidRDefault="00BC4C62" w:rsidP="001207F9">
      <w:pPr>
        <w:rPr>
          <w:rFonts w:eastAsiaTheme="majorEastAsia"/>
        </w:rPr>
      </w:pPr>
      <w:r>
        <w:rPr>
          <w:rFonts w:eastAsiaTheme="majorEastAsia"/>
        </w:rPr>
        <w:t xml:space="preserve">19. gadsimtā Amerikā varēja nopirkt baltegles sveķus vai košļājamo vasku. Taču tas nebija visai tīkams, jo bija ciets, trausls un slikti garšoja. Viss mainījās, kad Antonio </w:t>
      </w:r>
      <w:proofErr w:type="spellStart"/>
      <w:r>
        <w:rPr>
          <w:rFonts w:eastAsiaTheme="majorEastAsia"/>
        </w:rPr>
        <w:t>Lopess</w:t>
      </w:r>
      <w:proofErr w:type="spellEnd"/>
      <w:r>
        <w:rPr>
          <w:rFonts w:eastAsiaTheme="majorEastAsia"/>
        </w:rPr>
        <w:t xml:space="preserve"> </w:t>
      </w:r>
      <w:proofErr w:type="spellStart"/>
      <w:r>
        <w:rPr>
          <w:rFonts w:eastAsiaTheme="majorEastAsia"/>
        </w:rPr>
        <w:t>de</w:t>
      </w:r>
      <w:proofErr w:type="spellEnd"/>
      <w:r>
        <w:rPr>
          <w:rFonts w:eastAsiaTheme="majorEastAsia"/>
        </w:rPr>
        <w:t xml:space="preserve"> </w:t>
      </w:r>
      <w:proofErr w:type="spellStart"/>
      <w:r>
        <w:rPr>
          <w:rFonts w:eastAsiaTheme="majorEastAsia"/>
        </w:rPr>
        <w:t>Santaanna</w:t>
      </w:r>
      <w:proofErr w:type="spellEnd"/>
      <w:r>
        <w:rPr>
          <w:rFonts w:eastAsiaTheme="majorEastAsia"/>
        </w:rPr>
        <w:t xml:space="preserve"> no Meksikas uz Ņujorku </w:t>
      </w:r>
      <w:r w:rsidR="00C353AC">
        <w:rPr>
          <w:rFonts w:eastAsiaTheme="majorEastAsia"/>
        </w:rPr>
        <w:t xml:space="preserve">atveda veselu kravu košļājamās </w:t>
      </w:r>
      <w:proofErr w:type="spellStart"/>
      <w:r w:rsidR="00C353AC">
        <w:rPr>
          <w:rFonts w:eastAsiaTheme="majorEastAsia"/>
        </w:rPr>
        <w:t>čikles</w:t>
      </w:r>
      <w:proofErr w:type="spellEnd"/>
      <w:r w:rsidR="00C353AC">
        <w:rPr>
          <w:rFonts w:eastAsiaTheme="majorEastAsia"/>
        </w:rPr>
        <w:t xml:space="preserve">, cerot, ka viņa draugs Tomass </w:t>
      </w:r>
      <w:proofErr w:type="spellStart"/>
      <w:r w:rsidR="00C353AC">
        <w:rPr>
          <w:rFonts w:eastAsiaTheme="majorEastAsia"/>
        </w:rPr>
        <w:t>Adamss</w:t>
      </w:r>
      <w:proofErr w:type="spellEnd"/>
      <w:r w:rsidR="00C353AC">
        <w:rPr>
          <w:rFonts w:eastAsiaTheme="majorEastAsia"/>
        </w:rPr>
        <w:t xml:space="preserve"> varēs to izmantot, lai ražotu jauna veida riepas</w:t>
      </w:r>
      <w:r w:rsidR="004F28C8">
        <w:rPr>
          <w:rFonts w:eastAsiaTheme="majorEastAsia"/>
        </w:rPr>
        <w:t xml:space="preserve">, gumiju aizvietojot ar </w:t>
      </w:r>
      <w:proofErr w:type="spellStart"/>
      <w:r w:rsidR="004F28C8">
        <w:rPr>
          <w:rFonts w:eastAsiaTheme="majorEastAsia"/>
        </w:rPr>
        <w:t>čikli</w:t>
      </w:r>
      <w:proofErr w:type="spellEnd"/>
      <w:r w:rsidR="004F28C8">
        <w:rPr>
          <w:rFonts w:eastAsiaTheme="majorEastAsia"/>
        </w:rPr>
        <w:t>.</w:t>
      </w:r>
    </w:p>
    <w:p w:rsidR="004F28C8" w:rsidRDefault="004F28C8" w:rsidP="001207F9">
      <w:pPr>
        <w:rPr>
          <w:rFonts w:eastAsiaTheme="majorEastAsia"/>
        </w:rPr>
      </w:pPr>
      <w:proofErr w:type="spellStart"/>
      <w:r>
        <w:rPr>
          <w:rFonts w:eastAsiaTheme="majorEastAsia"/>
        </w:rPr>
        <w:t>Adamss</w:t>
      </w:r>
      <w:proofErr w:type="spellEnd"/>
      <w:r>
        <w:rPr>
          <w:rFonts w:eastAsiaTheme="majorEastAsia"/>
        </w:rPr>
        <w:t xml:space="preserve"> centās no </w:t>
      </w:r>
      <w:proofErr w:type="spellStart"/>
      <w:r>
        <w:rPr>
          <w:rFonts w:eastAsiaTheme="majorEastAsia"/>
        </w:rPr>
        <w:t>čikles</w:t>
      </w:r>
      <w:proofErr w:type="spellEnd"/>
      <w:r>
        <w:rPr>
          <w:rFonts w:eastAsiaTheme="majorEastAsia"/>
        </w:rPr>
        <w:t xml:space="preserve"> izgatavot riepas, rotaļlietas un pat gumijas zābakus, bet viss šis pasākums cieta neveiksmi. </w:t>
      </w:r>
      <w:proofErr w:type="spellStart"/>
      <w:r>
        <w:rPr>
          <w:rFonts w:eastAsiaTheme="majorEastAsia"/>
        </w:rPr>
        <w:t>Čikle</w:t>
      </w:r>
      <w:proofErr w:type="spellEnd"/>
      <w:r>
        <w:rPr>
          <w:rFonts w:eastAsiaTheme="majorEastAsia"/>
        </w:rPr>
        <w:t xml:space="preserve"> nebija tik laba kā gumija. Dusmās </w:t>
      </w:r>
      <w:proofErr w:type="spellStart"/>
      <w:r>
        <w:rPr>
          <w:rFonts w:eastAsiaTheme="majorEastAsia"/>
        </w:rPr>
        <w:t>Adamss</w:t>
      </w:r>
      <w:proofErr w:type="spellEnd"/>
      <w:r>
        <w:rPr>
          <w:rFonts w:eastAsiaTheme="majorEastAsia"/>
        </w:rPr>
        <w:t xml:space="preserve"> nolēma izgāzt visu </w:t>
      </w:r>
      <w:proofErr w:type="spellStart"/>
      <w:r>
        <w:rPr>
          <w:rFonts w:eastAsiaTheme="majorEastAsia"/>
        </w:rPr>
        <w:t>čikli</w:t>
      </w:r>
      <w:proofErr w:type="spellEnd"/>
      <w:r>
        <w:rPr>
          <w:rFonts w:eastAsiaTheme="majorEastAsia"/>
        </w:rPr>
        <w:t xml:space="preserve"> vietējā upē. Bet pa ceļam viņš iegāja vietējā veikalā un ievēroja meiteni, kura pirka košļājamo vasku. </w:t>
      </w:r>
      <w:proofErr w:type="spellStart"/>
      <w:r>
        <w:rPr>
          <w:rFonts w:eastAsiaTheme="majorEastAsia"/>
        </w:rPr>
        <w:t>Adamsam</w:t>
      </w:r>
      <w:proofErr w:type="spellEnd"/>
      <w:r>
        <w:rPr>
          <w:rFonts w:eastAsiaTheme="majorEastAsia"/>
        </w:rPr>
        <w:t xml:space="preserve"> prātā iešāvās brīnišķīga doma – </w:t>
      </w:r>
      <w:proofErr w:type="spellStart"/>
      <w:r>
        <w:rPr>
          <w:rFonts w:eastAsiaTheme="majorEastAsia"/>
        </w:rPr>
        <w:t>čikle</w:t>
      </w:r>
      <w:proofErr w:type="spellEnd"/>
      <w:r>
        <w:rPr>
          <w:rFonts w:eastAsiaTheme="majorEastAsia"/>
        </w:rPr>
        <w:t xml:space="preserve"> var kļūt par lielisku košļājamo gumiju.</w:t>
      </w:r>
    </w:p>
    <w:p w:rsidR="0094300E" w:rsidRDefault="004F28C8" w:rsidP="001207F9">
      <w:pPr>
        <w:rPr>
          <w:rFonts w:eastAsiaTheme="majorEastAsia"/>
        </w:rPr>
      </w:pPr>
      <w:proofErr w:type="spellStart"/>
      <w:r>
        <w:rPr>
          <w:rFonts w:eastAsiaTheme="majorEastAsia"/>
        </w:rPr>
        <w:t>Adamss</w:t>
      </w:r>
      <w:proofErr w:type="spellEnd"/>
      <w:r>
        <w:rPr>
          <w:rFonts w:eastAsiaTheme="majorEastAsia"/>
        </w:rPr>
        <w:t xml:space="preserve"> un viņa dēls Toms uzsāka ražošanu. Viņi no </w:t>
      </w:r>
      <w:proofErr w:type="spellStart"/>
      <w:r>
        <w:rPr>
          <w:rFonts w:eastAsiaTheme="majorEastAsia"/>
        </w:rPr>
        <w:t>čikles</w:t>
      </w:r>
      <w:proofErr w:type="spellEnd"/>
      <w:r>
        <w:rPr>
          <w:rFonts w:eastAsiaTheme="majorEastAsia"/>
        </w:rPr>
        <w:t xml:space="preserve"> izveidoja košļājamās gumijas plāksnītes, ietina tās zīdpapīrā un nogādāja tuvējā saldumu veikalā. Tās tika pārdotas dažās dienās. Drīz vien </w:t>
      </w:r>
      <w:proofErr w:type="spellStart"/>
      <w:r>
        <w:rPr>
          <w:rFonts w:eastAsiaTheme="majorEastAsia"/>
        </w:rPr>
        <w:t>Adamss</w:t>
      </w:r>
      <w:proofErr w:type="spellEnd"/>
      <w:r>
        <w:rPr>
          <w:rFonts w:eastAsiaTheme="majorEastAsia"/>
        </w:rPr>
        <w:t xml:space="preserve"> patentēja košļājamās gumijas izgatavošanas aparātu un uzbūvēja rūpnīcu. Košļājamai gumijai tika pievienoti arī piparmētru un augļu ekstrakti.</w:t>
      </w:r>
      <w:r w:rsidR="00BC4C62">
        <w:rPr>
          <w:rFonts w:eastAsiaTheme="majorEastAsia"/>
        </w:rPr>
        <w:t xml:space="preserve"> </w:t>
      </w:r>
    </w:p>
    <w:p w:rsidR="008E6218" w:rsidRDefault="008E6218" w:rsidP="001207F9">
      <w:r>
        <w:rPr>
          <w:rFonts w:eastAsiaTheme="majorEastAsia"/>
        </w:rPr>
        <w:t>No gr</w:t>
      </w:r>
      <w:r w:rsidR="002A1A71">
        <w:rPr>
          <w:rFonts w:eastAsiaTheme="majorEastAsia"/>
        </w:rPr>
        <w:t xml:space="preserve">āmatas </w:t>
      </w:r>
      <w:proofErr w:type="spellStart"/>
      <w:r w:rsidR="002A1A71">
        <w:rPr>
          <w:rFonts w:eastAsiaTheme="majorEastAsia"/>
        </w:rPr>
        <w:t>A.Kleiborna</w:t>
      </w:r>
      <w:proofErr w:type="spellEnd"/>
      <w:r w:rsidR="002A1A71">
        <w:rPr>
          <w:rFonts w:eastAsiaTheme="majorEastAsia"/>
        </w:rPr>
        <w:t xml:space="preserve"> un </w:t>
      </w:r>
      <w:proofErr w:type="spellStart"/>
      <w:r w:rsidR="002A1A71">
        <w:rPr>
          <w:rFonts w:eastAsiaTheme="majorEastAsia"/>
        </w:rPr>
        <w:t>A.Larkams</w:t>
      </w:r>
      <w:proofErr w:type="spellEnd"/>
    </w:p>
    <w:sectPr w:rsidR="008E6218" w:rsidSect="0012051F">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3B16" w:rsidRDefault="00D13B16" w:rsidP="001207F9">
      <w:pPr>
        <w:spacing w:before="0" w:line="240" w:lineRule="auto"/>
      </w:pPr>
      <w:r>
        <w:separator/>
      </w:r>
    </w:p>
  </w:endnote>
  <w:endnote w:type="continuationSeparator" w:id="0">
    <w:p w:rsidR="00D13B16" w:rsidRDefault="00D13B16" w:rsidP="001207F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43" w:usb2="00000009" w:usb3="00000000" w:csb0="000001FF" w:csb1="00000000"/>
  </w:font>
  <w:font w:name="Comic Sans MS">
    <w:panose1 w:val="030F0702030302020204"/>
    <w:charset w:val="BA"/>
    <w:family w:val="script"/>
    <w:pitch w:val="variable"/>
    <w:sig w:usb0="00000287" w:usb1="40000013"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3B16" w:rsidRDefault="00D13B16" w:rsidP="001207F9">
      <w:pPr>
        <w:spacing w:before="0" w:line="240" w:lineRule="auto"/>
      </w:pPr>
      <w:r>
        <w:separator/>
      </w:r>
    </w:p>
  </w:footnote>
  <w:footnote w:type="continuationSeparator" w:id="0">
    <w:p w:rsidR="00D13B16" w:rsidRDefault="00D13B16" w:rsidP="001207F9">
      <w:pPr>
        <w:spacing w:before="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7F9"/>
    <w:rsid w:val="00081420"/>
    <w:rsid w:val="0012051F"/>
    <w:rsid w:val="001207F9"/>
    <w:rsid w:val="00167EE1"/>
    <w:rsid w:val="00214BDF"/>
    <w:rsid w:val="00230632"/>
    <w:rsid w:val="00253296"/>
    <w:rsid w:val="00270BA1"/>
    <w:rsid w:val="002A1A71"/>
    <w:rsid w:val="002A3D3B"/>
    <w:rsid w:val="003C305D"/>
    <w:rsid w:val="003F2D57"/>
    <w:rsid w:val="0040304E"/>
    <w:rsid w:val="00455B07"/>
    <w:rsid w:val="0048654E"/>
    <w:rsid w:val="004F28C8"/>
    <w:rsid w:val="005019ED"/>
    <w:rsid w:val="005242EB"/>
    <w:rsid w:val="005B26ED"/>
    <w:rsid w:val="00732C8D"/>
    <w:rsid w:val="007677D9"/>
    <w:rsid w:val="00781718"/>
    <w:rsid w:val="007A1FA7"/>
    <w:rsid w:val="008E2C78"/>
    <w:rsid w:val="008E6218"/>
    <w:rsid w:val="0094300E"/>
    <w:rsid w:val="0094671B"/>
    <w:rsid w:val="009563B7"/>
    <w:rsid w:val="009B3DE0"/>
    <w:rsid w:val="00B10CD9"/>
    <w:rsid w:val="00B402FC"/>
    <w:rsid w:val="00B448E4"/>
    <w:rsid w:val="00B851D0"/>
    <w:rsid w:val="00BC4C62"/>
    <w:rsid w:val="00BD5374"/>
    <w:rsid w:val="00C353AC"/>
    <w:rsid w:val="00C562F4"/>
    <w:rsid w:val="00CC7314"/>
    <w:rsid w:val="00D13B16"/>
    <w:rsid w:val="00D37690"/>
    <w:rsid w:val="00D50502"/>
    <w:rsid w:val="00D6469F"/>
    <w:rsid w:val="00D66C03"/>
    <w:rsid w:val="00D77E83"/>
    <w:rsid w:val="00E12020"/>
    <w:rsid w:val="00F23968"/>
    <w:rsid w:val="00F6166B"/>
    <w:rsid w:val="00FD54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7F9"/>
    <w:pPr>
      <w:spacing w:before="60" w:after="0"/>
    </w:pPr>
    <w:rPr>
      <w:rFonts w:eastAsiaTheme="minorEastAsia"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207F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207F9"/>
    <w:pPr>
      <w:pBdr>
        <w:bottom w:val="single" w:sz="8" w:space="4" w:color="4F81BD" w:themeColor="accent1"/>
      </w:pBdr>
      <w:spacing w:after="120" w:line="240" w:lineRule="auto"/>
      <w:contextualSpacing/>
      <w:jc w:val="center"/>
    </w:pPr>
    <w:rPr>
      <w:rFonts w:asciiTheme="majorHAnsi" w:eastAsiaTheme="majorEastAsia" w:hAnsiTheme="majorHAnsi" w:cstheme="majorBidi"/>
      <w:color w:val="17365D" w:themeColor="text2" w:themeShade="BF"/>
      <w:spacing w:val="5"/>
      <w:kern w:val="28"/>
      <w:sz w:val="32"/>
      <w:szCs w:val="52"/>
    </w:rPr>
  </w:style>
  <w:style w:type="character" w:customStyle="1" w:styleId="TitleChar">
    <w:name w:val="Title Char"/>
    <w:basedOn w:val="DefaultParagraphFont"/>
    <w:link w:val="Title"/>
    <w:uiPriority w:val="10"/>
    <w:rsid w:val="001207F9"/>
    <w:rPr>
      <w:rFonts w:asciiTheme="majorHAnsi" w:eastAsiaTheme="majorEastAsia" w:hAnsiTheme="majorHAnsi" w:cstheme="majorBidi"/>
      <w:color w:val="17365D" w:themeColor="text2" w:themeShade="BF"/>
      <w:spacing w:val="5"/>
      <w:kern w:val="28"/>
      <w:sz w:val="32"/>
      <w:szCs w:val="52"/>
    </w:rPr>
  </w:style>
  <w:style w:type="paragraph" w:styleId="Header">
    <w:name w:val="header"/>
    <w:basedOn w:val="Normal"/>
    <w:link w:val="HeaderChar"/>
    <w:uiPriority w:val="99"/>
    <w:unhideWhenUsed/>
    <w:rsid w:val="001207F9"/>
    <w:pPr>
      <w:tabs>
        <w:tab w:val="center" w:pos="4153"/>
        <w:tab w:val="right" w:pos="8306"/>
      </w:tabs>
      <w:spacing w:before="0" w:line="240" w:lineRule="auto"/>
    </w:pPr>
  </w:style>
  <w:style w:type="character" w:customStyle="1" w:styleId="HeaderChar">
    <w:name w:val="Header Char"/>
    <w:basedOn w:val="DefaultParagraphFont"/>
    <w:link w:val="Header"/>
    <w:uiPriority w:val="99"/>
    <w:rsid w:val="001207F9"/>
    <w:rPr>
      <w:rFonts w:eastAsiaTheme="minorEastAsia" w:cs="Times New Roman"/>
      <w:sz w:val="24"/>
    </w:rPr>
  </w:style>
  <w:style w:type="paragraph" w:styleId="Footer">
    <w:name w:val="footer"/>
    <w:basedOn w:val="Normal"/>
    <w:link w:val="FooterChar"/>
    <w:uiPriority w:val="99"/>
    <w:unhideWhenUsed/>
    <w:rsid w:val="001207F9"/>
    <w:pPr>
      <w:tabs>
        <w:tab w:val="center" w:pos="4153"/>
        <w:tab w:val="right" w:pos="8306"/>
      </w:tabs>
      <w:spacing w:before="0" w:line="240" w:lineRule="auto"/>
    </w:pPr>
  </w:style>
  <w:style w:type="character" w:customStyle="1" w:styleId="FooterChar">
    <w:name w:val="Footer Char"/>
    <w:basedOn w:val="DefaultParagraphFont"/>
    <w:link w:val="Footer"/>
    <w:uiPriority w:val="99"/>
    <w:rsid w:val="001207F9"/>
    <w:rPr>
      <w:rFonts w:eastAsiaTheme="minorEastAsia" w:cs="Times New Roman"/>
      <w:sz w:val="24"/>
    </w:rPr>
  </w:style>
  <w:style w:type="paragraph" w:styleId="BalloonText">
    <w:name w:val="Balloon Text"/>
    <w:basedOn w:val="Normal"/>
    <w:link w:val="BalloonTextChar"/>
    <w:uiPriority w:val="99"/>
    <w:semiHidden/>
    <w:unhideWhenUsed/>
    <w:rsid w:val="00B851D0"/>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51D0"/>
    <w:rPr>
      <w:rFonts w:ascii="Tahoma" w:eastAsiaTheme="minorEastAsia" w:hAnsi="Tahoma" w:cs="Tahoma"/>
      <w:sz w:val="16"/>
      <w:szCs w:val="16"/>
    </w:rPr>
  </w:style>
  <w:style w:type="paragraph" w:styleId="ListParagraph">
    <w:name w:val="List Paragraph"/>
    <w:basedOn w:val="Normal"/>
    <w:uiPriority w:val="34"/>
    <w:qFormat/>
    <w:rsid w:val="003F2D5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7F9"/>
    <w:pPr>
      <w:spacing w:before="60" w:after="0"/>
    </w:pPr>
    <w:rPr>
      <w:rFonts w:eastAsiaTheme="minorEastAsia"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207F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207F9"/>
    <w:pPr>
      <w:pBdr>
        <w:bottom w:val="single" w:sz="8" w:space="4" w:color="4F81BD" w:themeColor="accent1"/>
      </w:pBdr>
      <w:spacing w:after="120" w:line="240" w:lineRule="auto"/>
      <w:contextualSpacing/>
      <w:jc w:val="center"/>
    </w:pPr>
    <w:rPr>
      <w:rFonts w:asciiTheme="majorHAnsi" w:eastAsiaTheme="majorEastAsia" w:hAnsiTheme="majorHAnsi" w:cstheme="majorBidi"/>
      <w:color w:val="17365D" w:themeColor="text2" w:themeShade="BF"/>
      <w:spacing w:val="5"/>
      <w:kern w:val="28"/>
      <w:sz w:val="32"/>
      <w:szCs w:val="52"/>
    </w:rPr>
  </w:style>
  <w:style w:type="character" w:customStyle="1" w:styleId="TitleChar">
    <w:name w:val="Title Char"/>
    <w:basedOn w:val="DefaultParagraphFont"/>
    <w:link w:val="Title"/>
    <w:uiPriority w:val="10"/>
    <w:rsid w:val="001207F9"/>
    <w:rPr>
      <w:rFonts w:asciiTheme="majorHAnsi" w:eastAsiaTheme="majorEastAsia" w:hAnsiTheme="majorHAnsi" w:cstheme="majorBidi"/>
      <w:color w:val="17365D" w:themeColor="text2" w:themeShade="BF"/>
      <w:spacing w:val="5"/>
      <w:kern w:val="28"/>
      <w:sz w:val="32"/>
      <w:szCs w:val="52"/>
    </w:rPr>
  </w:style>
  <w:style w:type="paragraph" w:styleId="Header">
    <w:name w:val="header"/>
    <w:basedOn w:val="Normal"/>
    <w:link w:val="HeaderChar"/>
    <w:uiPriority w:val="99"/>
    <w:unhideWhenUsed/>
    <w:rsid w:val="001207F9"/>
    <w:pPr>
      <w:tabs>
        <w:tab w:val="center" w:pos="4153"/>
        <w:tab w:val="right" w:pos="8306"/>
      </w:tabs>
      <w:spacing w:before="0" w:line="240" w:lineRule="auto"/>
    </w:pPr>
  </w:style>
  <w:style w:type="character" w:customStyle="1" w:styleId="HeaderChar">
    <w:name w:val="Header Char"/>
    <w:basedOn w:val="DefaultParagraphFont"/>
    <w:link w:val="Header"/>
    <w:uiPriority w:val="99"/>
    <w:rsid w:val="001207F9"/>
    <w:rPr>
      <w:rFonts w:eastAsiaTheme="minorEastAsia" w:cs="Times New Roman"/>
      <w:sz w:val="24"/>
    </w:rPr>
  </w:style>
  <w:style w:type="paragraph" w:styleId="Footer">
    <w:name w:val="footer"/>
    <w:basedOn w:val="Normal"/>
    <w:link w:val="FooterChar"/>
    <w:uiPriority w:val="99"/>
    <w:unhideWhenUsed/>
    <w:rsid w:val="001207F9"/>
    <w:pPr>
      <w:tabs>
        <w:tab w:val="center" w:pos="4153"/>
        <w:tab w:val="right" w:pos="8306"/>
      </w:tabs>
      <w:spacing w:before="0" w:line="240" w:lineRule="auto"/>
    </w:pPr>
  </w:style>
  <w:style w:type="character" w:customStyle="1" w:styleId="FooterChar">
    <w:name w:val="Footer Char"/>
    <w:basedOn w:val="DefaultParagraphFont"/>
    <w:link w:val="Footer"/>
    <w:uiPriority w:val="99"/>
    <w:rsid w:val="001207F9"/>
    <w:rPr>
      <w:rFonts w:eastAsiaTheme="minorEastAsia" w:cs="Times New Roman"/>
      <w:sz w:val="24"/>
    </w:rPr>
  </w:style>
  <w:style w:type="paragraph" w:styleId="BalloonText">
    <w:name w:val="Balloon Text"/>
    <w:basedOn w:val="Normal"/>
    <w:link w:val="BalloonTextChar"/>
    <w:uiPriority w:val="99"/>
    <w:semiHidden/>
    <w:unhideWhenUsed/>
    <w:rsid w:val="00B851D0"/>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51D0"/>
    <w:rPr>
      <w:rFonts w:ascii="Tahoma" w:eastAsiaTheme="minorEastAsia" w:hAnsi="Tahoma" w:cs="Tahoma"/>
      <w:sz w:val="16"/>
      <w:szCs w:val="16"/>
    </w:rPr>
  </w:style>
  <w:style w:type="paragraph" w:styleId="ListParagraph">
    <w:name w:val="List Paragraph"/>
    <w:basedOn w:val="Normal"/>
    <w:uiPriority w:val="34"/>
    <w:qFormat/>
    <w:rsid w:val="003F2D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TotalTime>
  <Pages>1</Pages>
  <Words>4049</Words>
  <Characters>2308</Characters>
  <Application>Microsoft Office Word</Application>
  <DocSecurity>0</DocSecurity>
  <Lines>19</Lines>
  <Paragraphs>12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ILONA BLOKA</dc:creator>
  <cp:lastModifiedBy>ILONA BLOKA</cp:lastModifiedBy>
  <cp:revision>27</cp:revision>
  <dcterms:created xsi:type="dcterms:W3CDTF">2016-08-07T11:59:00Z</dcterms:created>
  <dcterms:modified xsi:type="dcterms:W3CDTF">2016-08-14T19:29:00Z</dcterms:modified>
</cp:coreProperties>
</file>