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25C" w:rsidRPr="00B4062A" w:rsidRDefault="00C41C23">
      <w:pPr>
        <w:rPr>
          <w:b/>
        </w:rPr>
      </w:pPr>
      <w:r w:rsidRPr="00B4062A">
        <w:rPr>
          <w:b/>
        </w:rPr>
        <w:t>Drošība</w:t>
      </w:r>
    </w:p>
    <w:p w:rsidR="00C41C23" w:rsidRPr="00B4062A" w:rsidRDefault="00C41C23">
      <w:pPr>
        <w:rPr>
          <w:b/>
        </w:rPr>
      </w:pPr>
      <w:r w:rsidRPr="00B4062A">
        <w:rPr>
          <w:b/>
        </w:rPr>
        <w:t>Ugunsmūris</w:t>
      </w:r>
    </w:p>
    <w:p w:rsidR="00C41C23" w:rsidRDefault="00B4062A" w:rsidP="00B4062A">
      <w:r>
        <w:t>U</w:t>
      </w:r>
      <w:r>
        <w:t>gunsmūris</w:t>
      </w:r>
      <w:r>
        <w:t xml:space="preserve"> </w:t>
      </w:r>
      <w:proofErr w:type="spellStart"/>
      <w:r w:rsidR="00B549AB">
        <w:t>f</w:t>
      </w:r>
      <w:r>
        <w:t>irewall</w:t>
      </w:r>
      <w:proofErr w:type="spellEnd"/>
      <w:r>
        <w:t xml:space="preserve"> </w:t>
      </w:r>
      <w:r>
        <w:t>ir</w:t>
      </w:r>
      <w:r w:rsidR="00E65CA8">
        <w:t xml:space="preserve"> ...</w:t>
      </w:r>
      <w:r>
        <w:t>.</w:t>
      </w:r>
    </w:p>
    <w:p w:rsidR="00E65CA8" w:rsidRDefault="00BF2813" w:rsidP="00B4062A">
      <w:r>
        <w:rPr>
          <w:noProof/>
          <w:lang w:eastAsia="lv-LV"/>
        </w:rPr>
        <w:drawing>
          <wp:inline distT="0" distB="0" distL="0" distR="0">
            <wp:extent cx="4054784" cy="2276398"/>
            <wp:effectExtent l="19050" t="0" r="2866" b="0"/>
            <wp:docPr id="1" name="Picture 1" descr="Att&amp;emacr;lu rezult&amp;amacr;ti vaic&amp;amacr;jumam “firewall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&amp;emacr;lu rezult&amp;amacr;ti vaic&amp;amacr;jumam “firewall”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059" cy="2277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62A" w:rsidRDefault="00B4062A" w:rsidP="00B4062A">
      <w:r>
        <w:t>U</w:t>
      </w:r>
      <w:r>
        <w:t>gunsmūri</w:t>
      </w:r>
      <w:r>
        <w:t xml:space="preserve"> </w:t>
      </w:r>
      <w:r>
        <w:t>pēc uzbūves iedal</w:t>
      </w:r>
      <w:r>
        <w:t>a</w:t>
      </w:r>
      <w:r>
        <w:t xml:space="preserve"> divos veidos:</w:t>
      </w:r>
    </w:p>
    <w:p w:rsidR="00B4062A" w:rsidRDefault="00B4062A" w:rsidP="00B4062A">
      <w:pPr>
        <w:pStyle w:val="ListParagraph"/>
        <w:numPr>
          <w:ilvl w:val="0"/>
          <w:numId w:val="1"/>
        </w:numPr>
      </w:pPr>
      <w:r>
        <w:t>p</w:t>
      </w:r>
      <w:r>
        <w:t>rogrammatūras uguns</w:t>
      </w:r>
      <w:r>
        <w:t xml:space="preserve">mūros, kas </w:t>
      </w:r>
      <w:r>
        <w:t>ar dažādiem paņēmieniem iegūst iespēju kontrolēt atļautās un neatļautās darbības</w:t>
      </w:r>
      <w:r>
        <w:t>;</w:t>
      </w:r>
    </w:p>
    <w:p w:rsidR="00C41C23" w:rsidRDefault="00B4062A" w:rsidP="00B4062A">
      <w:pPr>
        <w:pStyle w:val="ListParagraph"/>
        <w:numPr>
          <w:ilvl w:val="0"/>
          <w:numId w:val="1"/>
        </w:numPr>
      </w:pPr>
      <w:r>
        <w:t>a</w:t>
      </w:r>
      <w:r>
        <w:t>paratūras uguns</w:t>
      </w:r>
      <w:r>
        <w:t xml:space="preserve">mūros, kuros aizsardzībai </w:t>
      </w:r>
      <w:r>
        <w:t>tiek atvēlēta atsevišķa iekārta</w:t>
      </w:r>
      <w:r>
        <w:t>.</w:t>
      </w:r>
    </w:p>
    <w:p w:rsidR="00C41C23" w:rsidRPr="00BF2813" w:rsidRDefault="00C41C23">
      <w:pPr>
        <w:rPr>
          <w:b/>
        </w:rPr>
      </w:pPr>
      <w:r w:rsidRPr="00BF2813">
        <w:rPr>
          <w:b/>
        </w:rPr>
        <w:t>Biometrijas piekļuves kontroles metodes</w:t>
      </w:r>
    </w:p>
    <w:p w:rsidR="00B549AB" w:rsidRDefault="00B549AB" w:rsidP="00B549AB">
      <w:r w:rsidRPr="00B50696">
        <w:rPr>
          <w:rFonts w:eastAsia="Times New Roman"/>
          <w:lang w:eastAsia="lv-LV"/>
        </w:rPr>
        <w:t xml:space="preserve">Lai viennozīmīgi identificētu konkrētu personu, labāk ieteicams izmantot biometrijas </w:t>
      </w:r>
      <w:proofErr w:type="spellStart"/>
      <w:r w:rsidRPr="00B549AB">
        <w:rPr>
          <w:rFonts w:eastAsia="Times New Roman"/>
          <w:iCs/>
          <w:lang w:eastAsia="lv-LV"/>
        </w:rPr>
        <w:t>biometrics</w:t>
      </w:r>
      <w:proofErr w:type="spellEnd"/>
      <w:r w:rsidRPr="00B50696">
        <w:rPr>
          <w:rFonts w:eastAsia="Times New Roman"/>
          <w:lang w:eastAsia="lv-LV"/>
        </w:rPr>
        <w:t xml:space="preserve"> tehnoloģijas, kas identificē, analizējot </w:t>
      </w:r>
      <w:r>
        <w:rPr>
          <w:rFonts w:eastAsia="Times New Roman"/>
          <w:lang w:eastAsia="lv-LV"/>
        </w:rPr>
        <w:t xml:space="preserve">cilvēka </w:t>
      </w:r>
      <w:r w:rsidRPr="00B50696">
        <w:rPr>
          <w:rFonts w:eastAsia="Times New Roman"/>
          <w:lang w:eastAsia="lv-LV"/>
        </w:rPr>
        <w:t>fiziskus parametrus</w:t>
      </w:r>
      <w:r>
        <w:rPr>
          <w:rFonts w:eastAsia="Times New Roman"/>
          <w:lang w:eastAsia="lv-LV"/>
        </w:rPr>
        <w:t>.</w:t>
      </w:r>
    </w:p>
    <w:p w:rsidR="00B549AB" w:rsidRDefault="00B549AB" w:rsidP="00B549AB">
      <w:r>
        <w:t xml:space="preserve">Populārākās </w:t>
      </w:r>
      <w:r w:rsidRPr="00B549AB">
        <w:t>biometrijas</w:t>
      </w:r>
      <w:r>
        <w:t xml:space="preserve"> tehnoloģijas ir:</w:t>
      </w:r>
    </w:p>
    <w:p w:rsidR="00B549AB" w:rsidRDefault="00B549AB" w:rsidP="00B549AB">
      <w:pPr>
        <w:pStyle w:val="ListParagraph"/>
        <w:numPr>
          <w:ilvl w:val="0"/>
          <w:numId w:val="2"/>
        </w:numPr>
      </w:pPr>
      <w:r>
        <w:t xml:space="preserve">pirkstu nospiedumu </w:t>
      </w:r>
      <w:proofErr w:type="spellStart"/>
      <w:r w:rsidRPr="00B549AB">
        <w:rPr>
          <w:iCs/>
        </w:rPr>
        <w:t>fingerprint</w:t>
      </w:r>
      <w:proofErr w:type="spellEnd"/>
      <w:r w:rsidRPr="00B549AB">
        <w:rPr>
          <w:iCs/>
        </w:rPr>
        <w:t xml:space="preserve"> </w:t>
      </w:r>
      <w:r w:rsidRPr="00B549AB">
        <w:t>u</w:t>
      </w:r>
      <w:r>
        <w:t>n plaukstas ģeometrijas analīze;</w:t>
      </w:r>
    </w:p>
    <w:p w:rsidR="00B549AB" w:rsidRDefault="00B549AB" w:rsidP="00B549AB">
      <w:pPr>
        <w:pStyle w:val="ListParagraph"/>
        <w:numPr>
          <w:ilvl w:val="0"/>
          <w:numId w:val="2"/>
        </w:numPr>
      </w:pPr>
      <w:r>
        <w:t>sejas un acs varavīksnes attēls.</w:t>
      </w:r>
    </w:p>
    <w:p w:rsidR="00B549AB" w:rsidRDefault="00B549AB" w:rsidP="00B549AB">
      <w:r>
        <w:t>Biometrijas lietotāja atpazīšanu var izmantot gan kā vienīgo lietotāja identifikāciju, gan kombinācijā ar paroli.</w:t>
      </w:r>
    </w:p>
    <w:sectPr w:rsidR="00B549AB" w:rsidSect="00A832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92918"/>
    <w:multiLevelType w:val="hybridMultilevel"/>
    <w:tmpl w:val="8752C2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0D410E"/>
    <w:multiLevelType w:val="hybridMultilevel"/>
    <w:tmpl w:val="0366BF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31358"/>
    <w:rsid w:val="001A7C66"/>
    <w:rsid w:val="003F293F"/>
    <w:rsid w:val="003F4C8C"/>
    <w:rsid w:val="00431358"/>
    <w:rsid w:val="00474304"/>
    <w:rsid w:val="00564B71"/>
    <w:rsid w:val="00633364"/>
    <w:rsid w:val="00636276"/>
    <w:rsid w:val="006B2375"/>
    <w:rsid w:val="009870BE"/>
    <w:rsid w:val="009B1076"/>
    <w:rsid w:val="00A8325C"/>
    <w:rsid w:val="00B4062A"/>
    <w:rsid w:val="00B549AB"/>
    <w:rsid w:val="00BF2813"/>
    <w:rsid w:val="00C41C23"/>
    <w:rsid w:val="00C62937"/>
    <w:rsid w:val="00D50AD0"/>
    <w:rsid w:val="00E37CA9"/>
    <w:rsid w:val="00E65CA8"/>
    <w:rsid w:val="00F6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6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2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8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549AB"/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1372</TotalTime>
  <Pages>1</Pages>
  <Words>470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2017-07-07T13:49:00Z</dcterms:created>
  <dcterms:modified xsi:type="dcterms:W3CDTF">2017-07-08T12:55:00Z</dcterms:modified>
</cp:coreProperties>
</file>